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7DBC7618" w:rsidR="00B42E34" w:rsidRDefault="00016241" w:rsidP="00155FCD">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155FCD">
              <w:rPr>
                <w:rFonts w:ascii="Arial" w:hAnsi="Arial" w:cs="Arial"/>
                <w:color w:val="auto"/>
                <w:sz w:val="22"/>
                <w:szCs w:val="22"/>
                <w:lang w:bidi="en-US"/>
              </w:rPr>
              <w:t>137</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71386C64" w:rsidR="00BA7464" w:rsidRDefault="000F7995" w:rsidP="00155FCD">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8914AD">
              <w:rPr>
                <w:rFonts w:ascii="Arial" w:hAnsi="Arial" w:cs="Arial"/>
                <w:color w:val="auto"/>
                <w:sz w:val="22"/>
                <w:szCs w:val="22"/>
                <w:lang w:bidi="en-US"/>
              </w:rPr>
              <w:t>24</w:t>
            </w:r>
            <w:r w:rsidR="00155FCD">
              <w:rPr>
                <w:rFonts w:ascii="Arial" w:hAnsi="Arial" w:cs="Arial"/>
                <w:color w:val="auto"/>
                <w:sz w:val="22"/>
                <w:szCs w:val="22"/>
                <w:lang w:bidi="en-US"/>
              </w:rPr>
              <w:t>8</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8914AD">
              <w:rPr>
                <w:rFonts w:ascii="Arial" w:hAnsi="Arial" w:cs="Arial"/>
                <w:color w:val="auto"/>
                <w:sz w:val="22"/>
                <w:szCs w:val="22"/>
                <w:lang w:bidi="en-US"/>
              </w:rPr>
              <w:t>24</w:t>
            </w:r>
            <w:r w:rsidR="00155FCD">
              <w:rPr>
                <w:rFonts w:ascii="Arial" w:hAnsi="Arial" w:cs="Arial"/>
                <w:color w:val="auto"/>
                <w:sz w:val="22"/>
                <w:szCs w:val="22"/>
                <w:lang w:bidi="en-US"/>
              </w:rPr>
              <w:t>8</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r>
            <w:r w:rsidR="00050DD3">
              <w:rPr>
                <w:rFonts w:ascii="Arial" w:hAnsi="Arial" w:cs="Arial"/>
                <w:color w:val="auto"/>
                <w:sz w:val="22"/>
                <w:szCs w:val="22"/>
                <w:lang w:bidi="en-US"/>
              </w:rPr>
              <w:t xml:space="preserve">CR248-0.1ml </w:t>
            </w:r>
            <w:proofErr w:type="spellStart"/>
            <w:r w:rsidR="00050DD3">
              <w:rPr>
                <w:rFonts w:ascii="Arial" w:hAnsi="Arial" w:cs="Arial"/>
                <w:color w:val="auto"/>
                <w:sz w:val="22"/>
                <w:szCs w:val="22"/>
                <w:lang w:bidi="en-US"/>
              </w:rPr>
              <w:t>Conc</w:t>
            </w:r>
            <w:proofErr w:type="spellEnd"/>
            <w:r w:rsidR="00050DD3">
              <w:rPr>
                <w:rFonts w:ascii="Arial" w:hAnsi="Arial" w:cs="Arial"/>
                <w:color w:val="auto"/>
                <w:sz w:val="22"/>
                <w:szCs w:val="22"/>
                <w:lang w:bidi="en-US"/>
              </w:rPr>
              <w:br/>
              <w:t xml:space="preserve">CR248-0.5ml </w:t>
            </w:r>
            <w:proofErr w:type="spellStart"/>
            <w:r w:rsidR="00050DD3">
              <w:rPr>
                <w:rFonts w:ascii="Arial" w:hAnsi="Arial" w:cs="Arial"/>
                <w:color w:val="auto"/>
                <w:sz w:val="22"/>
                <w:szCs w:val="22"/>
                <w:lang w:bidi="en-US"/>
              </w:rPr>
              <w:t>Conc</w:t>
            </w:r>
            <w:proofErr w:type="spellEnd"/>
            <w:r w:rsidR="00155FCD">
              <w:rPr>
                <w:rFonts w:ascii="Arial" w:hAnsi="Arial" w:cs="Arial"/>
                <w:color w:val="auto"/>
                <w:sz w:val="22"/>
                <w:szCs w:val="22"/>
                <w:lang w:bidi="en-US"/>
              </w:rPr>
              <w:br/>
            </w:r>
            <w:r w:rsidR="001F54A9">
              <w:rPr>
                <w:rFonts w:ascii="Arial" w:hAnsi="Arial" w:cs="Arial"/>
                <w:color w:val="auto"/>
                <w:sz w:val="22"/>
                <w:szCs w:val="22"/>
                <w:lang w:bidi="en-US"/>
              </w:rPr>
              <w:t>HAR</w:t>
            </w:r>
            <w:r w:rsidR="008914AD">
              <w:rPr>
                <w:rFonts w:ascii="Arial" w:hAnsi="Arial" w:cs="Arial"/>
                <w:color w:val="auto"/>
                <w:sz w:val="22"/>
                <w:szCs w:val="22"/>
                <w:lang w:bidi="en-US"/>
              </w:rPr>
              <w:t>24</w:t>
            </w:r>
            <w:r w:rsidR="00155FCD">
              <w:rPr>
                <w:rFonts w:ascii="Arial" w:hAnsi="Arial" w:cs="Arial"/>
                <w:color w:val="auto"/>
                <w:sz w:val="22"/>
                <w:szCs w:val="22"/>
                <w:lang w:bidi="en-US"/>
              </w:rPr>
              <w:t>8</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w:t>
            </w:r>
            <w:r w:rsidR="008914AD">
              <w:rPr>
                <w:rFonts w:ascii="Arial" w:hAnsi="Arial" w:cs="Arial"/>
                <w:color w:val="auto"/>
                <w:sz w:val="22"/>
                <w:szCs w:val="22"/>
                <w:lang w:bidi="en-US"/>
              </w:rPr>
              <w:t>24</w:t>
            </w:r>
            <w:r w:rsidR="00155FCD">
              <w:rPr>
                <w:rFonts w:ascii="Arial" w:hAnsi="Arial" w:cs="Arial"/>
                <w:color w:val="auto"/>
                <w:sz w:val="22"/>
                <w:szCs w:val="22"/>
                <w:lang w:bidi="en-US"/>
              </w:rPr>
              <w:t>8</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5DE78A5A" w:rsidR="00B42E34" w:rsidRPr="00485BE2" w:rsidRDefault="00D73D45" w:rsidP="00485BE2">
      <w:pPr>
        <w:pStyle w:val="DocumentHeading"/>
        <w:widowControl w:val="0"/>
        <w:ind w:left="5760" w:hanging="5760"/>
        <w:jc w:val="left"/>
        <w:rPr>
          <w:rFonts w:ascii="Arial" w:hAnsi="Arial" w:cs="Arial"/>
          <w:color w:val="auto"/>
          <w:sz w:val="40"/>
          <w:szCs w:val="40"/>
        </w:rPr>
      </w:pPr>
      <w:r>
        <w:rPr>
          <w:rFonts w:ascii="Arial" w:hAnsi="Arial" w:cs="Arial"/>
          <w:color w:val="auto"/>
          <w:sz w:val="32"/>
          <w:szCs w:val="40"/>
        </w:rPr>
        <w:t>FOX</w:t>
      </w:r>
      <w:r w:rsidR="00155FCD">
        <w:rPr>
          <w:rFonts w:ascii="Arial" w:hAnsi="Arial" w:cs="Arial"/>
          <w:color w:val="auto"/>
          <w:sz w:val="32"/>
          <w:szCs w:val="40"/>
        </w:rPr>
        <w:t>P</w:t>
      </w:r>
      <w:r>
        <w:rPr>
          <w:rFonts w:ascii="Arial" w:hAnsi="Arial" w:cs="Arial"/>
          <w:color w:val="auto"/>
          <w:sz w:val="32"/>
          <w:szCs w:val="40"/>
        </w:rPr>
        <w:t>1</w:t>
      </w:r>
      <w:r w:rsidR="007B1555" w:rsidRPr="007B1555">
        <w:rPr>
          <w:rFonts w:ascii="Arial" w:hAnsi="Arial" w:cs="Arial"/>
          <w:color w:val="auto"/>
          <w:sz w:val="32"/>
          <w:szCs w:val="40"/>
        </w:rPr>
        <w:t xml:space="preserve">- </w:t>
      </w:r>
      <w:r w:rsidR="000F7995" w:rsidRPr="007B1555">
        <w:rPr>
          <w:rFonts w:ascii="Arial" w:hAnsi="Arial" w:cs="Arial"/>
          <w:color w:val="auto"/>
          <w:sz w:val="32"/>
          <w:szCs w:val="40"/>
        </w:rPr>
        <w:t>(</w:t>
      </w:r>
      <w:r w:rsidR="009965D5">
        <w:rPr>
          <w:rFonts w:ascii="Arial" w:hAnsi="Arial" w:cs="Arial"/>
          <w:color w:val="auto"/>
          <w:sz w:val="32"/>
          <w:szCs w:val="40"/>
        </w:rPr>
        <w:t>EP</w:t>
      </w:r>
      <w:r w:rsidR="00155FCD">
        <w:rPr>
          <w:rFonts w:ascii="Arial" w:hAnsi="Arial" w:cs="Arial"/>
          <w:color w:val="auto"/>
          <w:sz w:val="32"/>
          <w:szCs w:val="40"/>
        </w:rPr>
        <w:t>137</w:t>
      </w:r>
      <w:r w:rsidR="000F7995" w:rsidRPr="007B1555">
        <w:rPr>
          <w:rFonts w:ascii="Arial" w:hAnsi="Arial" w:cs="Arial"/>
          <w:color w:val="auto"/>
          <w:sz w:val="32"/>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4EA42CCA" w:rsidR="001F54A9" w:rsidRDefault="00D162D9"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br/>
      </w:r>
      <w:r w:rsidR="004A2885">
        <w:rPr>
          <w:rFonts w:ascii="Arial" w:hAnsi="Arial" w:cs="Arial"/>
          <w:b/>
          <w:color w:val="auto"/>
          <w:sz w:val="22"/>
          <w:szCs w:val="22"/>
        </w:rPr>
        <w:t xml:space="preserve"> </w:t>
      </w:r>
    </w:p>
    <w:p w14:paraId="597E0FB5" w14:textId="77777777" w:rsidR="00BA7464" w:rsidRDefault="00BA7464" w:rsidP="00B42E34">
      <w:pPr>
        <w:pStyle w:val="DocumentHeading"/>
        <w:tabs>
          <w:tab w:val="left" w:pos="0"/>
        </w:tabs>
        <w:jc w:val="left"/>
        <w:rPr>
          <w:rFonts w:ascii="Arial" w:hAnsi="Arial" w:cs="Arial"/>
          <w:b/>
          <w:color w:val="auto"/>
          <w:sz w:val="22"/>
          <w:szCs w:val="22"/>
        </w:rPr>
      </w:pPr>
    </w:p>
    <w:p w14:paraId="5C730E50" w14:textId="0B5728F0"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504E3066"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D73D45">
        <w:rPr>
          <w:rFonts w:ascii="Arial" w:hAnsi="Arial" w:cs="Arial"/>
          <w:color w:val="auto"/>
          <w:sz w:val="22"/>
        </w:rPr>
        <w:t>FOX</w:t>
      </w:r>
      <w:r w:rsidR="00155FCD">
        <w:rPr>
          <w:rFonts w:ascii="Arial" w:hAnsi="Arial" w:cs="Arial"/>
          <w:color w:val="auto"/>
          <w:sz w:val="22"/>
        </w:rPr>
        <w:t>P</w:t>
      </w:r>
      <w:r w:rsidR="00D73D45">
        <w:rPr>
          <w:rFonts w:ascii="Arial" w:hAnsi="Arial" w:cs="Arial"/>
          <w:color w:val="auto"/>
          <w:sz w:val="22"/>
        </w:rPr>
        <w:t>1</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w:t>
      </w:r>
      <w:bookmarkStart w:id="0" w:name="_GoBack"/>
      <w:bookmarkEnd w:id="0"/>
      <w:r>
        <w:rPr>
          <w:rFonts w:ascii="Arial" w:hAnsi="Arial" w:cs="Arial"/>
          <w:color w:val="auto"/>
          <w:sz w:val="22"/>
        </w:rPr>
        <w:t>A qualified pathologist must perform evaluation of the test.</w:t>
      </w:r>
    </w:p>
    <w:p w14:paraId="47CA3A03" w14:textId="77777777" w:rsidR="00155FCD" w:rsidRDefault="00B42E34" w:rsidP="00155FCD">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155FCD">
        <w:rPr>
          <w:rFonts w:ascii="Arial" w:hAnsi="Arial" w:cs="Arial"/>
          <w:color w:val="auto"/>
          <w:sz w:val="22"/>
        </w:rPr>
        <w:t xml:space="preserve">The FOXP1 protein belongs to a functionally diverse family of winged-helix or </w:t>
      </w:r>
      <w:proofErr w:type="spellStart"/>
      <w:r w:rsidR="00155FCD">
        <w:rPr>
          <w:rFonts w:ascii="Arial" w:hAnsi="Arial" w:cs="Arial"/>
          <w:color w:val="auto"/>
          <w:sz w:val="22"/>
        </w:rPr>
        <w:t>forkhead</w:t>
      </w:r>
      <w:proofErr w:type="spellEnd"/>
      <w:r w:rsidR="00155FCD">
        <w:rPr>
          <w:rFonts w:ascii="Arial" w:hAnsi="Arial" w:cs="Arial"/>
          <w:color w:val="auto"/>
          <w:sz w:val="22"/>
        </w:rPr>
        <w:t xml:space="preserve"> transcription factors that have diverse roles in cellular proliferation, differentiation, and neoplastic transformation. The FOXP1 gene has been mapped to chromosome 3p14.1, a region that commonly shows loss of </w:t>
      </w:r>
      <w:proofErr w:type="spellStart"/>
      <w:r w:rsidR="00155FCD">
        <w:rPr>
          <w:rFonts w:ascii="Arial" w:hAnsi="Arial" w:cs="Arial"/>
          <w:color w:val="auto"/>
          <w:sz w:val="22"/>
        </w:rPr>
        <w:t>heterozygosity</w:t>
      </w:r>
      <w:proofErr w:type="spellEnd"/>
      <w:r w:rsidR="00155FCD">
        <w:rPr>
          <w:rFonts w:ascii="Arial" w:hAnsi="Arial" w:cs="Arial"/>
          <w:color w:val="auto"/>
          <w:sz w:val="22"/>
        </w:rPr>
        <w:t xml:space="preserve"> in a wide range of tumors and is reported to contain a tumor suppressor gene(s). </w:t>
      </w:r>
    </w:p>
    <w:p w14:paraId="34206AB2" w14:textId="77777777" w:rsidR="00155FCD" w:rsidRDefault="00155FCD" w:rsidP="00155FCD">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The FOXP1 protein is widely expressed in normal human tissues. It labels activated B cells in the mantle zone and germinal center of lymphoid tissues. In lymphoid malignancies, FOXP1 protein expression may be found in diffuse large B-cell lymphomas and </w:t>
      </w:r>
      <w:proofErr w:type="spellStart"/>
      <w:r>
        <w:rPr>
          <w:rFonts w:ascii="Arial" w:hAnsi="Arial" w:cs="Arial"/>
          <w:color w:val="auto"/>
          <w:sz w:val="22"/>
        </w:rPr>
        <w:t>extranodal</w:t>
      </w:r>
      <w:proofErr w:type="spellEnd"/>
      <w:r>
        <w:rPr>
          <w:rFonts w:ascii="Arial" w:hAnsi="Arial" w:cs="Arial"/>
          <w:color w:val="auto"/>
          <w:sz w:val="22"/>
        </w:rPr>
        <w:t xml:space="preserve"> marginal zone B-cell lymphomas of mucosa-associated lymphoid tissue (MALT). Strong expression of FOXP1 is associated with poor disease-free survival and transformation to diffuse large B- cell lymphomas. </w:t>
      </w:r>
    </w:p>
    <w:p w14:paraId="6D84162B" w14:textId="6A57A5EF" w:rsidR="001F54A9" w:rsidRPr="007B1555" w:rsidRDefault="00155FCD" w:rsidP="00155FCD">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Recently, studies suggested a role of FOXP1 in the regulation of ER expression. FOXP1 expression is correlated with ER expression and improved survival in breast cancer patients. Nuclear expression of FOXP1 is associated with ER expression, while cytoplasmic expression of FOXP1 is linked to </w:t>
      </w:r>
      <w:proofErr w:type="spellStart"/>
      <w:r>
        <w:rPr>
          <w:rFonts w:ascii="Arial" w:hAnsi="Arial" w:cs="Arial"/>
          <w:color w:val="auto"/>
          <w:sz w:val="22"/>
        </w:rPr>
        <w:t>myometrial</w:t>
      </w:r>
      <w:proofErr w:type="spellEnd"/>
      <w:r>
        <w:rPr>
          <w:rFonts w:ascii="Arial" w:hAnsi="Arial" w:cs="Arial"/>
          <w:color w:val="auto"/>
          <w:sz w:val="22"/>
        </w:rPr>
        <w:t xml:space="preserve"> invasion in endometrial cancer. </w:t>
      </w:r>
    </w:p>
    <w:p w14:paraId="0CF75A8E" w14:textId="26B0F3C2" w:rsidR="00B42E34" w:rsidRDefault="00B42E34" w:rsidP="001F54A9">
      <w:pPr>
        <w:autoSpaceDE w:val="0"/>
        <w:autoSpaceDN w:val="0"/>
        <w:adjustRightInd w:val="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Default="001F54A9" w:rsidP="00705683">
      <w:pPr>
        <w:pStyle w:val="NormalWeb"/>
        <w:rPr>
          <w:rFonts w:ascii="Arial" w:hAnsi="Arial" w:cs="Arial"/>
          <w:b/>
          <w:color w:val="auto"/>
          <w:sz w:val="22"/>
          <w:szCs w:val="26"/>
        </w:rPr>
      </w:pPr>
    </w:p>
    <w:p w14:paraId="4A36365D" w14:textId="77777777" w:rsidR="00155FCD" w:rsidRDefault="002B6D76" w:rsidP="00155FCD">
      <w:pPr>
        <w:widowControl w:val="0"/>
        <w:autoSpaceDE w:val="0"/>
        <w:autoSpaceDN w:val="0"/>
        <w:adjustRightInd w:val="0"/>
        <w:spacing w:after="240" w:line="240" w:lineRule="atLeast"/>
        <w:rPr>
          <w:rFonts w:ascii="Arial" w:hAnsi="Arial" w:cs="Arial"/>
          <w:color w:val="auto"/>
          <w:sz w:val="22"/>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155FCD">
        <w:rPr>
          <w:rFonts w:ascii="Arial" w:hAnsi="Arial" w:cs="Arial"/>
          <w:color w:val="auto"/>
          <w:sz w:val="22"/>
        </w:rPr>
        <w:t>A synthetic peptide corresponding to residues of human FOXP1 protein.</w:t>
      </w:r>
    </w:p>
    <w:p w14:paraId="3B8075DB" w14:textId="175FAD75" w:rsidR="00155FCD" w:rsidRDefault="00050DD3" w:rsidP="00155FCD">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br/>
      </w:r>
      <w:r>
        <w:rPr>
          <w:rFonts w:ascii="Arial" w:hAnsi="Arial" w:cs="Arial"/>
          <w:color w:val="auto"/>
          <w:sz w:val="22"/>
        </w:rPr>
        <w:br/>
      </w:r>
    </w:p>
    <w:p w14:paraId="353C2897" w14:textId="057D85BE" w:rsidR="009965D5" w:rsidRDefault="00D73D45" w:rsidP="00D73D45">
      <w:pPr>
        <w:widowControl w:val="0"/>
        <w:autoSpaceDE w:val="0"/>
        <w:autoSpaceDN w:val="0"/>
        <w:adjustRightInd w:val="0"/>
        <w:spacing w:after="240" w:line="240" w:lineRule="atLeast"/>
        <w:rPr>
          <w:rFonts w:ascii="Arial" w:hAnsi="Arial" w:cs="Arial"/>
          <w:b/>
          <w:color w:val="auto"/>
          <w:sz w:val="22"/>
        </w:rPr>
      </w:pPr>
      <w:r>
        <w:rPr>
          <w:rFonts w:ascii="Arial" w:hAnsi="Arial" w:cs="Arial"/>
          <w:b/>
          <w:color w:val="auto"/>
          <w:sz w:val="22"/>
        </w:rPr>
        <w:lastRenderedPageBreak/>
        <w:t xml:space="preserve">Reagent Provided: </w:t>
      </w:r>
    </w:p>
    <w:p w14:paraId="03BAC080" w14:textId="40855E21" w:rsidR="00155FCD" w:rsidRPr="00155FCD" w:rsidRDefault="00155FCD" w:rsidP="00155FCD">
      <w:pPr>
        <w:widowControl w:val="0"/>
        <w:autoSpaceDE w:val="0"/>
        <w:autoSpaceDN w:val="0"/>
        <w:adjustRightInd w:val="0"/>
        <w:spacing w:after="240"/>
        <w:ind w:firstLine="720"/>
        <w:rPr>
          <w:rFonts w:ascii="Arial" w:eastAsia="Times New Roman" w:hAnsi="Arial" w:cs="Arial"/>
          <w:color w:val="auto"/>
          <w:sz w:val="22"/>
        </w:rPr>
      </w:pPr>
      <w:r>
        <w:rPr>
          <w:rFonts w:ascii="Arial" w:hAnsi="Arial" w:cs="Arial"/>
          <w:b/>
          <w:color w:val="auto"/>
          <w:sz w:val="22"/>
        </w:rPr>
        <w:tab/>
        <w:t xml:space="preserve">Concentrated format: </w:t>
      </w:r>
      <w:r w:rsidRPr="00207DF9">
        <w:rPr>
          <w:rFonts w:ascii="Arial" w:hAnsi="Arial" w:cs="Arial"/>
          <w:color w:val="000000"/>
          <w:sz w:val="22"/>
        </w:rPr>
        <w:t xml:space="preserve">Antibody to </w:t>
      </w:r>
      <w:r>
        <w:rPr>
          <w:rFonts w:ascii="Arial" w:hAnsi="Arial" w:cs="Arial"/>
          <w:color w:val="000000"/>
          <w:sz w:val="22"/>
        </w:rPr>
        <w:t>FOXP1</w:t>
      </w:r>
      <w:r w:rsidRPr="00C10047">
        <w:rPr>
          <w:rFonts w:ascii="Arial" w:hAnsi="Arial" w:cs="Arial"/>
          <w:color w:val="000000"/>
          <w:sz w:val="22"/>
        </w:rPr>
        <w:t xml:space="preserve"> is diluted in </w:t>
      </w:r>
      <w:r>
        <w:rPr>
          <w:rFonts w:ascii="Arial" w:hAnsi="Arial" w:cs="Arial"/>
          <w:color w:val="000000"/>
          <w:sz w:val="22"/>
        </w:rPr>
        <w:t xml:space="preserve">antibody diluent, with 1% bovine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serum albumin </w:t>
      </w:r>
      <w:r w:rsidRPr="00C10047">
        <w:rPr>
          <w:rFonts w:ascii="Arial" w:hAnsi="Arial" w:cs="Arial"/>
          <w:color w:val="000000"/>
          <w:sz w:val="22"/>
        </w:rPr>
        <w:t xml:space="preserve">(BSA) and 0.05% sodium </w:t>
      </w:r>
      <w:proofErr w:type="spellStart"/>
      <w:r w:rsidRPr="00C10047">
        <w:rPr>
          <w:rFonts w:ascii="Arial" w:hAnsi="Arial" w:cs="Arial"/>
          <w:color w:val="000000"/>
          <w:sz w:val="22"/>
        </w:rPr>
        <w:t>azide</w:t>
      </w:r>
      <w:proofErr w:type="spellEnd"/>
      <w:r w:rsidRPr="00C10047">
        <w:rPr>
          <w:rFonts w:ascii="Arial" w:hAnsi="Arial" w:cs="Arial"/>
          <w:color w:val="000000"/>
          <w:sz w:val="22"/>
        </w:rPr>
        <w:t xml:space="preserve"> (</w:t>
      </w:r>
      <w:proofErr w:type="spellStart"/>
      <w:r w:rsidRPr="00C10047">
        <w:rPr>
          <w:rFonts w:ascii="Arial" w:hAnsi="Arial" w:cs="Arial"/>
          <w:color w:val="000000"/>
          <w:sz w:val="22"/>
        </w:rPr>
        <w:t>NaN</w:t>
      </w:r>
      <w:proofErr w:type="spellEnd"/>
      <w:r w:rsidRPr="00C10047">
        <w:rPr>
          <w:rFonts w:ascii="Arial" w:hAnsi="Arial" w:cs="Arial"/>
          <w:color w:val="000000"/>
          <w:position w:val="-2"/>
          <w:sz w:val="22"/>
        </w:rPr>
        <w:t>3</w:t>
      </w:r>
      <w:r>
        <w:rPr>
          <w:rFonts w:ascii="Arial" w:hAnsi="Arial" w:cs="Arial"/>
          <w:color w:val="000000"/>
          <w:sz w:val="22"/>
        </w:rPr>
        <w:t xml:space="preserve">). </w:t>
      </w:r>
      <w:r w:rsidRPr="00C10047">
        <w:rPr>
          <w:rFonts w:ascii="Arial" w:hAnsi="Arial" w:cs="Arial"/>
          <w:color w:val="000000"/>
          <w:sz w:val="22"/>
        </w:rPr>
        <w:t xml:space="preserve">Recommended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C10047">
        <w:rPr>
          <w:rFonts w:ascii="Arial" w:hAnsi="Arial" w:cs="Arial"/>
          <w:color w:val="000000"/>
          <w:sz w:val="22"/>
        </w:rPr>
        <w:t>dilutions: 1:50 – 1:100.</w:t>
      </w:r>
      <w:r w:rsidRPr="00C10047">
        <w:rPr>
          <w:rFonts w:ascii="Arial" w:hAnsi="Arial" w:cs="Arial"/>
          <w:sz w:val="22"/>
        </w:rPr>
        <w:t>T</w:t>
      </w:r>
      <w:r w:rsidRPr="00C10047">
        <w:rPr>
          <w:rFonts w:ascii="Arial" w:eastAsia="Times New Roman" w:hAnsi="Arial" w:cs="Arial"/>
          <w:color w:val="auto"/>
          <w:sz w:val="22"/>
        </w:rPr>
        <w:t xml:space="preserve">he antibody dilution and protocol may vary depending on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C10047">
        <w:rPr>
          <w:rFonts w:ascii="Arial" w:eastAsia="Times New Roman" w:hAnsi="Arial" w:cs="Arial"/>
          <w:color w:val="auto"/>
          <w:sz w:val="22"/>
        </w:rPr>
        <w:t xml:space="preserve">the specimen preparation and specific application. Optimal conditions </w:t>
      </w:r>
      <w:r w:rsidRPr="002334E8">
        <w:rPr>
          <w:rFonts w:ascii="Arial" w:eastAsia="Times New Roman" w:hAnsi="Arial" w:cs="Arial"/>
          <w:color w:val="auto"/>
          <w:sz w:val="22"/>
        </w:rPr>
        <w:t xml:space="preserve">should be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2334E8">
        <w:rPr>
          <w:rFonts w:ascii="Arial" w:eastAsia="Times New Roman" w:hAnsi="Arial" w:cs="Arial"/>
          <w:color w:val="auto"/>
          <w:sz w:val="22"/>
        </w:rPr>
        <w:t>determined by individual laboratory.</w:t>
      </w:r>
    </w:p>
    <w:p w14:paraId="3321E857" w14:textId="4ED7FA25" w:rsidR="007B1555" w:rsidRPr="00F7092E" w:rsidRDefault="00B42E34" w:rsidP="00F7092E">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sidR="00050DD3">
        <w:rPr>
          <w:rFonts w:ascii="Arial" w:hAnsi="Arial" w:cs="Arial"/>
          <w:color w:val="auto"/>
          <w:sz w:val="22"/>
        </w:rPr>
        <w:tab/>
        <w:t xml:space="preserve"> </w:t>
      </w:r>
      <w:r w:rsidR="00050DD3">
        <w:rPr>
          <w:rFonts w:ascii="Arial" w:hAnsi="Arial" w:cs="Arial"/>
          <w:b/>
          <w:color w:val="auto"/>
          <w:sz w:val="22"/>
        </w:rPr>
        <w:t xml:space="preserve">Pre-diluted format: </w:t>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3053A3E4" w14:textId="32A37490" w:rsidR="00D73D45"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25C16CD9"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proofErr w:type="spellStart"/>
      <w:r w:rsidR="000F7995">
        <w:rPr>
          <w:rFonts w:ascii="Arial" w:hAnsi="Arial" w:cs="Arial"/>
          <w:b/>
          <w:color w:val="auto"/>
          <w:sz w:val="22"/>
        </w:rPr>
        <w:t>Tris</w:t>
      </w:r>
      <w:proofErr w:type="spellEnd"/>
      <w:r w:rsidR="000F7995">
        <w:rPr>
          <w:rFonts w:ascii="Arial" w:hAnsi="Arial" w:cs="Arial"/>
          <w:b/>
          <w:color w:val="auto"/>
          <w:sz w:val="22"/>
        </w:rPr>
        <w:t>-EDTA</w:t>
      </w:r>
      <w:r w:rsidR="00605FEC" w:rsidRPr="00605FEC">
        <w:rPr>
          <w:rFonts w:ascii="Arial" w:hAnsi="Arial" w:cs="Arial"/>
          <w:b/>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w:t>
      </w:r>
      <w:r w:rsidR="00155FCD">
        <w:rPr>
          <w:rFonts w:ascii="Arial" w:hAnsi="Arial" w:cs="Arial"/>
          <w:color w:val="auto"/>
          <w:sz w:val="22"/>
        </w:rPr>
        <w:t xml:space="preserve">antigen </w:t>
      </w:r>
      <w:r w:rsidR="00BA7464">
        <w:rPr>
          <w:rFonts w:ascii="Arial" w:hAnsi="Arial" w:cs="Arial"/>
          <w:color w:val="auto"/>
          <w:sz w:val="22"/>
        </w:rPr>
        <w:t xml:space="preserve">retrieval </w:t>
      </w:r>
      <w:r w:rsidR="000F7995">
        <w:rPr>
          <w:rFonts w:ascii="Arial" w:hAnsi="Arial" w:cs="Arial"/>
          <w:color w:val="auto"/>
          <w:sz w:val="22"/>
        </w:rPr>
        <w:t xml:space="preserve">solution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 xml:space="preserve">Heat Retrieval Method: Retrieve sections under steam pressure </w:t>
      </w:r>
      <w:r w:rsidR="00155FCD">
        <w:rPr>
          <w:rFonts w:ascii="Arial" w:hAnsi="Arial" w:cs="Arial"/>
          <w:color w:val="auto"/>
          <w:sz w:val="22"/>
        </w:rPr>
        <w:t>for 15</w:t>
      </w:r>
      <w:r>
        <w:rPr>
          <w:rFonts w:ascii="Arial" w:hAnsi="Arial" w:cs="Arial"/>
          <w:color w:val="auto"/>
          <w:sz w:val="22"/>
        </w:rPr>
        <w:t xml:space="preserve">min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 xml:space="preserve">using PathnSitu’s MERS (Multi Epitope Retrieval System) then </w:t>
      </w:r>
      <w:r w:rsidR="000F7995">
        <w:rPr>
          <w:rFonts w:ascii="Arial" w:hAnsi="Arial" w:cs="Arial"/>
          <w:color w:val="auto"/>
          <w:sz w:val="22"/>
        </w:rPr>
        <w:t xml:space="preserve">allow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solution to cool for 10 minutes then transfer t</w:t>
      </w:r>
      <w:r w:rsidR="00155FCD">
        <w:rPr>
          <w:rFonts w:ascii="Arial" w:hAnsi="Arial" w:cs="Arial"/>
          <w:color w:val="auto"/>
          <w:sz w:val="22"/>
        </w:rPr>
        <w:t xml:space="preserve">issue </w:t>
      </w:r>
      <w:r w:rsidR="00BA7464">
        <w:rPr>
          <w:rFonts w:ascii="Arial" w:hAnsi="Arial" w:cs="Arial"/>
          <w:color w:val="auto"/>
          <w:sz w:val="22"/>
        </w:rPr>
        <w:t xml:space="preserve">sections/slides to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08797F2D"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D73D45">
        <w:rPr>
          <w:rFonts w:ascii="Arial" w:hAnsi="Arial" w:cs="Arial"/>
          <w:color w:val="auto"/>
          <w:sz w:val="22"/>
        </w:rPr>
        <w:t>Nucleus</w:t>
      </w:r>
      <w:r w:rsidR="00155FCD">
        <w:rPr>
          <w:rFonts w:ascii="Arial" w:hAnsi="Arial" w:cs="Arial"/>
          <w:color w:val="auto"/>
          <w:sz w:val="22"/>
        </w:rPr>
        <w:t xml:space="preserve">/Cytoplasmic </w:t>
      </w:r>
    </w:p>
    <w:p w14:paraId="318DA98D" w14:textId="52C0A68B"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D73D45">
        <w:rPr>
          <w:rFonts w:ascii="Arial" w:hAnsi="Arial" w:cs="Arial"/>
          <w:color w:val="auto"/>
          <w:sz w:val="22"/>
        </w:rPr>
        <w:t xml:space="preserve">Tonsil, </w:t>
      </w:r>
      <w:r w:rsidR="00155FCD">
        <w:rPr>
          <w:rFonts w:ascii="Arial" w:hAnsi="Arial" w:cs="Arial"/>
          <w:color w:val="auto"/>
          <w:sz w:val="22"/>
        </w:rPr>
        <w:t>Diffuse Large B-Cell Lymphoma</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75A6D4A1" w14:textId="19E55D15" w:rsidR="005B0910" w:rsidRPr="00605FEC" w:rsidRDefault="00B42E34" w:rsidP="00C94D2E">
      <w:pPr>
        <w:widowControl w:val="0"/>
        <w:autoSpaceDE w:val="0"/>
        <w:autoSpaceDN w:val="0"/>
        <w:adjustRightInd w:val="0"/>
        <w:spacing w:after="240" w:line="240" w:lineRule="atLeast"/>
        <w:rPr>
          <w:rFonts w:ascii="Arial" w:hAnsi="Arial" w:cs="Arial"/>
          <w:color w:val="auto"/>
          <w:sz w:val="22"/>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155FCD">
        <w:rPr>
          <w:rFonts w:ascii="Arial" w:hAnsi="Arial" w:cs="Arial"/>
          <w:color w:val="auto"/>
          <w:sz w:val="22"/>
        </w:rPr>
        <w:t xml:space="preserve">1. Wang B, et al.: J </w:t>
      </w:r>
      <w:proofErr w:type="spellStart"/>
      <w:r w:rsidR="00155FCD">
        <w:rPr>
          <w:rFonts w:ascii="Arial" w:hAnsi="Arial" w:cs="Arial"/>
          <w:color w:val="auto"/>
          <w:sz w:val="22"/>
        </w:rPr>
        <w:t>Biol</w:t>
      </w:r>
      <w:proofErr w:type="spellEnd"/>
      <w:r w:rsidR="00155FCD">
        <w:rPr>
          <w:rFonts w:ascii="Arial" w:hAnsi="Arial" w:cs="Arial"/>
          <w:color w:val="auto"/>
          <w:sz w:val="22"/>
        </w:rPr>
        <w:t xml:space="preserve"> </w:t>
      </w:r>
      <w:proofErr w:type="spellStart"/>
      <w:r w:rsidR="00155FCD">
        <w:rPr>
          <w:rFonts w:ascii="Arial" w:hAnsi="Arial" w:cs="Arial"/>
          <w:color w:val="auto"/>
          <w:sz w:val="22"/>
        </w:rPr>
        <w:t>Chem</w:t>
      </w:r>
      <w:proofErr w:type="spellEnd"/>
      <w:r w:rsidR="00155FCD">
        <w:rPr>
          <w:rFonts w:ascii="Arial" w:hAnsi="Arial" w:cs="Arial"/>
          <w:color w:val="auto"/>
          <w:sz w:val="22"/>
        </w:rPr>
        <w:t xml:space="preserve"> 2003, 278:24259-24268 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t xml:space="preserve">2. </w:t>
      </w:r>
      <w:proofErr w:type="spellStart"/>
      <w:r w:rsidR="00155FCD">
        <w:rPr>
          <w:rFonts w:ascii="Arial" w:hAnsi="Arial" w:cs="Arial"/>
          <w:color w:val="auto"/>
          <w:sz w:val="22"/>
        </w:rPr>
        <w:t>Sagaert</w:t>
      </w:r>
      <w:proofErr w:type="spellEnd"/>
      <w:r w:rsidR="00155FCD">
        <w:rPr>
          <w:rFonts w:ascii="Arial" w:hAnsi="Arial" w:cs="Arial"/>
          <w:color w:val="auto"/>
          <w:sz w:val="22"/>
        </w:rPr>
        <w:t xml:space="preserve"> X, et al.: J </w:t>
      </w:r>
      <w:proofErr w:type="spellStart"/>
      <w:r w:rsidR="00155FCD">
        <w:rPr>
          <w:rFonts w:ascii="Arial" w:hAnsi="Arial" w:cs="Arial"/>
          <w:color w:val="auto"/>
          <w:sz w:val="22"/>
        </w:rPr>
        <w:t>Clin</w:t>
      </w:r>
      <w:proofErr w:type="spellEnd"/>
      <w:r w:rsidR="00155FCD">
        <w:rPr>
          <w:rFonts w:ascii="Arial" w:hAnsi="Arial" w:cs="Arial"/>
          <w:color w:val="auto"/>
          <w:sz w:val="22"/>
        </w:rPr>
        <w:t xml:space="preserve"> </w:t>
      </w:r>
      <w:proofErr w:type="spellStart"/>
      <w:r w:rsidR="00155FCD">
        <w:rPr>
          <w:rFonts w:ascii="Arial" w:hAnsi="Arial" w:cs="Arial"/>
          <w:color w:val="auto"/>
          <w:sz w:val="22"/>
        </w:rPr>
        <w:t>Oncol</w:t>
      </w:r>
      <w:proofErr w:type="spellEnd"/>
      <w:r w:rsidR="00155FCD">
        <w:rPr>
          <w:rFonts w:ascii="Arial" w:hAnsi="Arial" w:cs="Arial"/>
          <w:color w:val="auto"/>
          <w:sz w:val="22"/>
        </w:rPr>
        <w:t xml:space="preserve"> 2006, 24:2490-2497 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t xml:space="preserve">3. </w:t>
      </w:r>
      <w:proofErr w:type="spellStart"/>
      <w:r w:rsidR="00155FCD">
        <w:rPr>
          <w:rFonts w:ascii="Arial" w:hAnsi="Arial" w:cs="Arial"/>
          <w:color w:val="auto"/>
          <w:sz w:val="22"/>
        </w:rPr>
        <w:t>Barrans</w:t>
      </w:r>
      <w:proofErr w:type="spellEnd"/>
      <w:r w:rsidR="00155FCD">
        <w:rPr>
          <w:rFonts w:ascii="Arial" w:hAnsi="Arial" w:cs="Arial"/>
          <w:color w:val="auto"/>
          <w:sz w:val="22"/>
        </w:rPr>
        <w:t xml:space="preserve"> SL, et al.: Blood 2004, 104:2933-2935 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t xml:space="preserve">4. </w:t>
      </w:r>
      <w:proofErr w:type="spellStart"/>
      <w:r w:rsidR="00155FCD">
        <w:rPr>
          <w:rFonts w:ascii="Arial" w:hAnsi="Arial" w:cs="Arial"/>
          <w:color w:val="auto"/>
          <w:sz w:val="22"/>
        </w:rPr>
        <w:t>Banham</w:t>
      </w:r>
      <w:proofErr w:type="spellEnd"/>
      <w:r w:rsidR="00155FCD">
        <w:rPr>
          <w:rFonts w:ascii="Arial" w:hAnsi="Arial" w:cs="Arial"/>
          <w:color w:val="auto"/>
          <w:sz w:val="22"/>
        </w:rPr>
        <w:t xml:space="preserve"> AH, et al.: </w:t>
      </w:r>
      <w:proofErr w:type="spellStart"/>
      <w:r w:rsidR="00155FCD">
        <w:rPr>
          <w:rFonts w:ascii="Arial" w:hAnsi="Arial" w:cs="Arial"/>
          <w:color w:val="auto"/>
          <w:sz w:val="22"/>
        </w:rPr>
        <w:t>Clin</w:t>
      </w:r>
      <w:proofErr w:type="spellEnd"/>
      <w:r w:rsidR="00155FCD">
        <w:rPr>
          <w:rFonts w:ascii="Arial" w:hAnsi="Arial" w:cs="Arial"/>
          <w:color w:val="auto"/>
          <w:sz w:val="22"/>
        </w:rPr>
        <w:t xml:space="preserve"> Cancer Res 2005, 11:1065-1072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t xml:space="preserve">5. Hans CP, et al.: Blood 2004, 103:275-282 </w:t>
      </w:r>
      <w:r w:rsidR="00155FCD">
        <w:rPr>
          <w:rFonts w:ascii="Times" w:hAnsi="Times" w:cs="Times"/>
          <w:color w:val="auto"/>
          <w:sz w:val="24"/>
          <w:szCs w:val="24"/>
        </w:rPr>
        <w:br/>
        <w:t xml:space="preserve"> </w:t>
      </w:r>
      <w:r w:rsidR="00155FCD">
        <w:rPr>
          <w:rFonts w:ascii="Times" w:hAnsi="Times" w:cs="Times"/>
          <w:color w:val="auto"/>
          <w:sz w:val="24"/>
          <w:szCs w:val="24"/>
        </w:rPr>
        <w:tab/>
      </w:r>
      <w:r w:rsidR="00155FCD">
        <w:rPr>
          <w:rFonts w:ascii="Times" w:hAnsi="Times" w:cs="Times"/>
          <w:color w:val="auto"/>
          <w:sz w:val="24"/>
          <w:szCs w:val="24"/>
        </w:rPr>
        <w:tab/>
      </w:r>
      <w:r w:rsidR="00155FCD">
        <w:rPr>
          <w:rFonts w:ascii="Times" w:hAnsi="Times" w:cs="Times"/>
          <w:color w:val="auto"/>
          <w:sz w:val="24"/>
          <w:szCs w:val="24"/>
        </w:rPr>
        <w:tab/>
      </w:r>
      <w:r w:rsidR="00155FCD">
        <w:rPr>
          <w:rFonts w:ascii="Times" w:hAnsi="Times" w:cs="Times"/>
          <w:color w:val="auto"/>
          <w:sz w:val="24"/>
          <w:szCs w:val="24"/>
        </w:rPr>
        <w:tab/>
      </w:r>
      <w:r w:rsidR="00155FCD">
        <w:rPr>
          <w:rFonts w:ascii="Arial" w:hAnsi="Arial" w:cs="Arial"/>
          <w:color w:val="auto"/>
          <w:sz w:val="22"/>
        </w:rPr>
        <w:t xml:space="preserve">6. </w:t>
      </w:r>
      <w:proofErr w:type="spellStart"/>
      <w:r w:rsidR="00155FCD">
        <w:rPr>
          <w:rFonts w:ascii="Arial" w:hAnsi="Arial" w:cs="Arial"/>
          <w:color w:val="auto"/>
          <w:sz w:val="22"/>
        </w:rPr>
        <w:t>Goatly</w:t>
      </w:r>
      <w:proofErr w:type="spellEnd"/>
      <w:r w:rsidR="00155FCD">
        <w:rPr>
          <w:rFonts w:ascii="Arial" w:hAnsi="Arial" w:cs="Arial"/>
          <w:color w:val="auto"/>
          <w:sz w:val="22"/>
        </w:rPr>
        <w:t xml:space="preserve"> A, et al.: Mod </w:t>
      </w:r>
      <w:proofErr w:type="spellStart"/>
      <w:r w:rsidR="00155FCD">
        <w:rPr>
          <w:rFonts w:ascii="Arial" w:hAnsi="Arial" w:cs="Arial"/>
          <w:color w:val="auto"/>
          <w:sz w:val="22"/>
        </w:rPr>
        <w:t>Pathol</w:t>
      </w:r>
      <w:proofErr w:type="spellEnd"/>
      <w:r w:rsidR="00155FCD">
        <w:rPr>
          <w:rFonts w:ascii="Arial" w:hAnsi="Arial" w:cs="Arial"/>
          <w:color w:val="auto"/>
          <w:sz w:val="22"/>
        </w:rPr>
        <w:t xml:space="preserve"> 2008, 21:902-911 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t xml:space="preserve">7. </w:t>
      </w:r>
      <w:proofErr w:type="spellStart"/>
      <w:r w:rsidR="00155FCD">
        <w:rPr>
          <w:rFonts w:ascii="Arial" w:hAnsi="Arial" w:cs="Arial"/>
          <w:color w:val="auto"/>
          <w:sz w:val="22"/>
        </w:rPr>
        <w:t>Banham</w:t>
      </w:r>
      <w:proofErr w:type="spellEnd"/>
      <w:r w:rsidR="00155FCD">
        <w:rPr>
          <w:rFonts w:ascii="Arial" w:hAnsi="Arial" w:cs="Arial"/>
          <w:color w:val="auto"/>
          <w:sz w:val="22"/>
        </w:rPr>
        <w:t xml:space="preserve"> AH, et al.: Cancer Res 2001, 61:8820-8829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Times" w:hAnsi="Times" w:cs="Times"/>
          <w:color w:val="auto"/>
          <w:sz w:val="24"/>
          <w:szCs w:val="24"/>
        </w:rPr>
        <w:br/>
      </w:r>
      <w:r w:rsidR="00D73D45">
        <w:rPr>
          <w:rFonts w:ascii="Arial" w:hAnsi="Arial" w:cs="Arial"/>
          <w:b/>
          <w:color w:val="000000" w:themeColor="text1"/>
          <w:sz w:val="22"/>
        </w:rPr>
        <w:t>FOX</w:t>
      </w:r>
      <w:r w:rsidR="00155FCD">
        <w:rPr>
          <w:rFonts w:ascii="Arial" w:hAnsi="Arial" w:cs="Arial"/>
          <w:b/>
          <w:color w:val="000000" w:themeColor="text1"/>
          <w:sz w:val="22"/>
        </w:rPr>
        <w:t>P</w:t>
      </w:r>
      <w:r w:rsidR="00D73D45">
        <w:rPr>
          <w:rFonts w:ascii="Arial" w:hAnsi="Arial" w:cs="Arial"/>
          <w:b/>
          <w:color w:val="000000" w:themeColor="text1"/>
          <w:sz w:val="22"/>
        </w:rPr>
        <w:t>1</w:t>
      </w:r>
      <w:r w:rsidR="00930BD6" w:rsidRPr="00400E02">
        <w:rPr>
          <w:rFonts w:ascii="Arial" w:hAnsi="Arial" w:cs="Arial"/>
          <w:b/>
          <w:color w:val="000000" w:themeColor="text1"/>
          <w:sz w:val="22"/>
        </w:rPr>
        <w:t>, EP</w:t>
      </w:r>
      <w:r w:rsidR="00155FCD">
        <w:rPr>
          <w:rFonts w:ascii="Arial" w:hAnsi="Arial" w:cs="Arial"/>
          <w:b/>
          <w:color w:val="000000" w:themeColor="text1"/>
          <w:sz w:val="22"/>
        </w:rPr>
        <w:t>13</w:t>
      </w:r>
      <w:r w:rsidR="00D73D45">
        <w:rPr>
          <w:rFonts w:ascii="Arial" w:hAnsi="Arial" w:cs="Arial"/>
          <w:b/>
          <w:color w:val="000000" w:themeColor="text1"/>
          <w:sz w:val="22"/>
        </w:rPr>
        <w:t>7</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r w:rsidR="00C94D2E" w:rsidRPr="00605FEC">
        <w:rPr>
          <w:rFonts w:ascii="Arial" w:hAnsi="Arial" w:cs="Arial"/>
          <w:color w:val="auto"/>
          <w:sz w:val="22"/>
        </w:rPr>
        <w:t xml:space="preserve"> </w:t>
      </w: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492C1F" w:rsidRDefault="00492C1F">
      <w:r>
        <w:separator/>
      </w:r>
    </w:p>
  </w:endnote>
  <w:endnote w:type="continuationSeparator" w:id="0">
    <w:p w14:paraId="28FF765D" w14:textId="77777777" w:rsidR="00492C1F" w:rsidRDefault="0049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492C1F" w:rsidRPr="00605919" w:rsidRDefault="00492C1F"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492C1F" w:rsidRPr="0026184D" w:rsidRDefault="00492C1F"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492C1F" w:rsidRDefault="00492C1F"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492C1F" w:rsidRDefault="00492C1F">
      <w:r>
        <w:separator/>
      </w:r>
    </w:p>
  </w:footnote>
  <w:footnote w:type="continuationSeparator" w:id="0">
    <w:p w14:paraId="4EA661D4" w14:textId="77777777" w:rsidR="00492C1F" w:rsidRDefault="00492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492C1F" w:rsidRPr="0026184D" w:rsidRDefault="00492C1F"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492C1F" w:rsidRPr="00505963" w14:paraId="11FA18B3" w14:textId="77777777" w:rsidTr="008A4EC6">
      <w:trPr>
        <w:trHeight w:val="1908"/>
      </w:trPr>
      <w:tc>
        <w:tcPr>
          <w:tcW w:w="10151" w:type="dxa"/>
          <w:shd w:val="clear" w:color="auto" w:fill="7C8F97"/>
        </w:tcPr>
        <w:p w14:paraId="1B076C9A" w14:textId="77777777" w:rsidR="00492C1F" w:rsidRPr="00505963" w:rsidRDefault="00492C1F"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492C1F" w:rsidRPr="00505963" w14:paraId="0EA3346E" w14:textId="77777777" w:rsidTr="008A4EC6">
            <w:trPr>
              <w:trHeight w:val="1646"/>
            </w:trPr>
            <w:tc>
              <w:tcPr>
                <w:tcW w:w="9997" w:type="dxa"/>
                <w:shd w:val="clear" w:color="auto" w:fill="FFFFFF"/>
              </w:tcPr>
              <w:p w14:paraId="06DE1DA6" w14:textId="77777777" w:rsidR="00492C1F" w:rsidRPr="00505963" w:rsidRDefault="00492C1F"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492C1F" w:rsidRPr="00505963" w14:paraId="7E9FE93D" w14:textId="77777777" w:rsidTr="008A4EC6">
                  <w:trPr>
                    <w:trHeight w:val="731"/>
                    <w:jc w:val="center"/>
                  </w:trPr>
                  <w:tc>
                    <w:tcPr>
                      <w:tcW w:w="2967" w:type="pct"/>
                      <w:shd w:val="clear" w:color="auto" w:fill="FFFFFF"/>
                    </w:tcPr>
                    <w:p w14:paraId="12242AA5" w14:textId="77777777" w:rsidR="00492C1F" w:rsidRPr="00505963" w:rsidRDefault="00492C1F"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492C1F" w:rsidRPr="00505963" w:rsidRDefault="00492C1F" w:rsidP="003F44C0">
                      <w:pPr>
                        <w:pStyle w:val="Header-Right"/>
                      </w:pPr>
                      <w:r w:rsidRPr="00505963">
                        <w:br/>
                        <w:t>Rev: A</w:t>
                      </w:r>
                    </w:p>
                    <w:p w14:paraId="4F8953AD" w14:textId="47F0D978" w:rsidR="00492C1F" w:rsidRPr="00505963" w:rsidRDefault="00492C1F" w:rsidP="003F44C0">
                      <w:pPr>
                        <w:pStyle w:val="Header-Right"/>
                      </w:pPr>
                      <w:r>
                        <w:t>Release Date: 08</w:t>
                      </w:r>
                      <w:r w:rsidRPr="00505963">
                        <w:t>/</w:t>
                      </w:r>
                      <w:r>
                        <w:t>05/2016</w:t>
                      </w:r>
                      <w:r w:rsidRPr="00505963">
                        <w:tab/>
                      </w:r>
                    </w:p>
                    <w:p w14:paraId="625C0104" w14:textId="77777777" w:rsidR="00492C1F" w:rsidRPr="00505963" w:rsidRDefault="00492C1F" w:rsidP="003F44C0">
                      <w:pPr>
                        <w:pStyle w:val="Header-Right"/>
                      </w:pPr>
                      <w:r w:rsidRPr="00505963">
                        <w:t>IVD</w:t>
                      </w:r>
                    </w:p>
                  </w:tc>
                </w:tr>
              </w:tbl>
              <w:p w14:paraId="57C3D3DA" w14:textId="77777777" w:rsidR="00492C1F" w:rsidRPr="00505963" w:rsidRDefault="00492C1F" w:rsidP="00EE18CA">
                <w:pPr>
                  <w:pStyle w:val="NoSpaceBetween"/>
                </w:pPr>
              </w:p>
            </w:tc>
          </w:tr>
        </w:tbl>
        <w:p w14:paraId="261F1875" w14:textId="77777777" w:rsidR="00492C1F" w:rsidRPr="00505963" w:rsidRDefault="00492C1F" w:rsidP="00EE18CA">
          <w:pPr>
            <w:pStyle w:val="NoSpaceBetween"/>
          </w:pPr>
        </w:p>
      </w:tc>
    </w:tr>
  </w:tbl>
  <w:p w14:paraId="4292367C" w14:textId="77777777" w:rsidR="00492C1F" w:rsidRDefault="00492C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492C1F" w:rsidRPr="00505963" w14:paraId="66C7C617" w14:textId="77777777">
      <w:tc>
        <w:tcPr>
          <w:tcW w:w="11016" w:type="dxa"/>
          <w:shd w:val="clear" w:color="auto" w:fill="auto"/>
        </w:tcPr>
        <w:p w14:paraId="58D542B8" w14:textId="77777777" w:rsidR="00492C1F" w:rsidRPr="00505963" w:rsidRDefault="00492C1F">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492C1F" w:rsidRPr="00505963" w14:paraId="6EE6E4F0" w14:textId="77777777">
            <w:trPr>
              <w:trHeight w:val="1637"/>
            </w:trPr>
            <w:tc>
              <w:tcPr>
                <w:tcW w:w="10771" w:type="dxa"/>
                <w:shd w:val="clear" w:color="auto" w:fill="auto"/>
              </w:tcPr>
              <w:p w14:paraId="086D84F5" w14:textId="77777777" w:rsidR="00492C1F" w:rsidRPr="00505963" w:rsidRDefault="00492C1F">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492C1F" w:rsidRPr="00505963" w14:paraId="112C4D84" w14:textId="77777777">
                  <w:tc>
                    <w:tcPr>
                      <w:tcW w:w="2967" w:type="pct"/>
                      <w:shd w:val="clear" w:color="auto" w:fill="auto"/>
                    </w:tcPr>
                    <w:p w14:paraId="6C9264FF" w14:textId="77777777" w:rsidR="00492C1F" w:rsidRPr="00505963" w:rsidRDefault="00492C1F" w:rsidP="00505963">
                      <w:pPr>
                        <w:pStyle w:val="Header-Left"/>
                        <w:ind w:left="0"/>
                      </w:pPr>
                      <w:r w:rsidRPr="00505963">
                        <w:rPr>
                          <w:color w:val="0000FF"/>
                          <w:sz w:val="72"/>
                          <w:szCs w:val="72"/>
                        </w:rPr>
                        <w:t>PathnSitu</w:t>
                      </w:r>
                    </w:p>
                  </w:tc>
                  <w:tc>
                    <w:tcPr>
                      <w:tcW w:w="2033" w:type="pct"/>
                      <w:shd w:val="clear" w:color="auto" w:fill="auto"/>
                    </w:tcPr>
                    <w:p w14:paraId="47397B1B" w14:textId="77777777" w:rsidR="00492C1F" w:rsidRPr="00505963" w:rsidRDefault="00492C1F" w:rsidP="00DC3313">
                      <w:pPr>
                        <w:pStyle w:val="Header-Right"/>
                      </w:pPr>
                      <w:r w:rsidRPr="00505963">
                        <w:t>3-14-154 Shailajapuri colony</w:t>
                      </w:r>
                      <w:r w:rsidRPr="00505963">
                        <w:br/>
                        <w:t xml:space="preserve">Mansoorabad, Hyderabad, Andhrapradesh, </w:t>
                      </w:r>
                    </w:p>
                    <w:p w14:paraId="03348704" w14:textId="77777777" w:rsidR="00492C1F" w:rsidRPr="00505963" w:rsidRDefault="00492C1F"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492C1F" w:rsidRPr="00505963" w:rsidRDefault="00492C1F">
                <w:pPr>
                  <w:pStyle w:val="NoSpaceBetween"/>
                </w:pPr>
              </w:p>
            </w:tc>
          </w:tr>
        </w:tbl>
        <w:p w14:paraId="2AE9CF70" w14:textId="77777777" w:rsidR="00492C1F" w:rsidRPr="00505963" w:rsidRDefault="00492C1F">
          <w:pPr>
            <w:pStyle w:val="NoSpaceBetween"/>
          </w:pPr>
        </w:p>
      </w:tc>
    </w:tr>
  </w:tbl>
  <w:p w14:paraId="1907485C" w14:textId="77777777" w:rsidR="00492C1F" w:rsidRDefault="00492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721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S/BrkUtAB2mdYYjXkQ+ypUOqk/I=" w:salt="NwYkHFHRLcxoSniQjt9lRA=="/>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50DD3"/>
    <w:rsid w:val="00062E92"/>
    <w:rsid w:val="00070718"/>
    <w:rsid w:val="00095220"/>
    <w:rsid w:val="000B3238"/>
    <w:rsid w:val="000C4008"/>
    <w:rsid w:val="000D0B72"/>
    <w:rsid w:val="000D2E24"/>
    <w:rsid w:val="000D7978"/>
    <w:rsid w:val="000F7995"/>
    <w:rsid w:val="00112045"/>
    <w:rsid w:val="00155FCD"/>
    <w:rsid w:val="001615C7"/>
    <w:rsid w:val="001A13AA"/>
    <w:rsid w:val="001A359D"/>
    <w:rsid w:val="001B757A"/>
    <w:rsid w:val="001D0204"/>
    <w:rsid w:val="001E1413"/>
    <w:rsid w:val="001F548B"/>
    <w:rsid w:val="001F54A9"/>
    <w:rsid w:val="0021525D"/>
    <w:rsid w:val="002359D6"/>
    <w:rsid w:val="0024632E"/>
    <w:rsid w:val="00252766"/>
    <w:rsid w:val="0025515F"/>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92C1F"/>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510C"/>
    <w:rsid w:val="00737DAD"/>
    <w:rsid w:val="007941D4"/>
    <w:rsid w:val="007A08BB"/>
    <w:rsid w:val="007B1555"/>
    <w:rsid w:val="007C5C91"/>
    <w:rsid w:val="007E229D"/>
    <w:rsid w:val="00830F17"/>
    <w:rsid w:val="008623D8"/>
    <w:rsid w:val="008914AD"/>
    <w:rsid w:val="00895DB7"/>
    <w:rsid w:val="008A4EC6"/>
    <w:rsid w:val="008D520C"/>
    <w:rsid w:val="008E3D2E"/>
    <w:rsid w:val="00923C1E"/>
    <w:rsid w:val="00930BD6"/>
    <w:rsid w:val="00932631"/>
    <w:rsid w:val="00951C5C"/>
    <w:rsid w:val="0095778C"/>
    <w:rsid w:val="009852B9"/>
    <w:rsid w:val="00985AFF"/>
    <w:rsid w:val="00993F57"/>
    <w:rsid w:val="009965D5"/>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48DD"/>
    <w:rsid w:val="00C73B6A"/>
    <w:rsid w:val="00C83920"/>
    <w:rsid w:val="00C86B67"/>
    <w:rsid w:val="00C94B20"/>
    <w:rsid w:val="00C94D2E"/>
    <w:rsid w:val="00CE0802"/>
    <w:rsid w:val="00D02276"/>
    <w:rsid w:val="00D162D9"/>
    <w:rsid w:val="00D36A80"/>
    <w:rsid w:val="00D465AA"/>
    <w:rsid w:val="00D73D45"/>
    <w:rsid w:val="00DB78FB"/>
    <w:rsid w:val="00DC3313"/>
    <w:rsid w:val="00E07398"/>
    <w:rsid w:val="00E85B5B"/>
    <w:rsid w:val="00EC04AC"/>
    <w:rsid w:val="00EE18CA"/>
    <w:rsid w:val="00F40BC6"/>
    <w:rsid w:val="00F425E3"/>
    <w:rsid w:val="00F476C6"/>
    <w:rsid w:val="00F7092E"/>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C056-1641-9045-81CA-D6E1807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1</TotalTime>
  <Pages>2</Pages>
  <Words>691</Words>
  <Characters>3943</Characters>
  <Application>Microsoft Macintosh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4625</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2016-08-10T12:34:00Z</cp:lastPrinted>
  <dcterms:created xsi:type="dcterms:W3CDTF">2016-08-10T12:45:00Z</dcterms:created>
  <dcterms:modified xsi:type="dcterms:W3CDTF">2016-08-10T12:46:00Z</dcterms:modified>
</cp:coreProperties>
</file>