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6049" w:tblpY="2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3327"/>
      </w:tblGrid>
      <w:tr w:rsidR="00B42E34" w:rsidTr="00B42E34">
        <w:trPr>
          <w:trHeight w:val="253"/>
        </w:trPr>
        <w:tc>
          <w:tcPr>
            <w:tcW w:w="1548"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ind w:left="5760" w:hanging="5760"/>
              <w:jc w:val="left"/>
              <w:rPr>
                <w:rFonts w:ascii="Arial" w:hAnsi="Arial" w:cs="Arial"/>
                <w:color w:val="auto"/>
                <w:sz w:val="22"/>
                <w:szCs w:val="22"/>
                <w:lang w:bidi="en-US"/>
              </w:rPr>
            </w:pPr>
            <w:r>
              <w:rPr>
                <w:rFonts w:ascii="Arial" w:hAnsi="Arial" w:cs="Arial"/>
                <w:color w:val="auto"/>
                <w:sz w:val="22"/>
                <w:szCs w:val="22"/>
                <w:lang w:bidi="en-US"/>
              </w:rPr>
              <w:t>Clone</w:t>
            </w:r>
          </w:p>
        </w:tc>
        <w:tc>
          <w:tcPr>
            <w:tcW w:w="3327" w:type="dxa"/>
            <w:tcBorders>
              <w:top w:val="single" w:sz="4" w:space="0" w:color="000000"/>
              <w:left w:val="single" w:sz="4" w:space="0" w:color="000000"/>
              <w:bottom w:val="single" w:sz="4" w:space="0" w:color="000000"/>
              <w:right w:val="single" w:sz="4" w:space="0" w:color="000000"/>
            </w:tcBorders>
            <w:hideMark/>
          </w:tcPr>
          <w:p w:rsidR="00B42E34" w:rsidRDefault="00B42E34" w:rsidP="00E36770">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EP</w:t>
            </w:r>
            <w:r w:rsidR="00E36770">
              <w:rPr>
                <w:rFonts w:ascii="Arial" w:hAnsi="Arial" w:cs="Arial"/>
                <w:color w:val="auto"/>
                <w:sz w:val="22"/>
                <w:szCs w:val="22"/>
                <w:lang w:bidi="en-US"/>
              </w:rPr>
              <w:t>266</w:t>
            </w:r>
          </w:p>
        </w:tc>
      </w:tr>
      <w:tr w:rsidR="00B42E34" w:rsidTr="00B42E34">
        <w:trPr>
          <w:trHeight w:val="147"/>
        </w:trPr>
        <w:tc>
          <w:tcPr>
            <w:tcW w:w="1548"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Source</w:t>
            </w:r>
          </w:p>
        </w:tc>
        <w:tc>
          <w:tcPr>
            <w:tcW w:w="3327"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Rabbit Monoclonal</w:t>
            </w:r>
          </w:p>
        </w:tc>
      </w:tr>
      <w:tr w:rsidR="00B42E34" w:rsidTr="00B42E34">
        <w:trPr>
          <w:trHeight w:val="42"/>
        </w:trPr>
        <w:tc>
          <w:tcPr>
            <w:tcW w:w="1548"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 xml:space="preserve">Cat # </w:t>
            </w:r>
          </w:p>
        </w:tc>
        <w:tc>
          <w:tcPr>
            <w:tcW w:w="3327" w:type="dxa"/>
            <w:tcBorders>
              <w:top w:val="single" w:sz="4" w:space="0" w:color="000000"/>
              <w:left w:val="single" w:sz="4" w:space="0" w:color="000000"/>
              <w:bottom w:val="single" w:sz="4" w:space="0" w:color="000000"/>
              <w:right w:val="single" w:sz="4" w:space="0" w:color="000000"/>
            </w:tcBorders>
            <w:hideMark/>
          </w:tcPr>
          <w:p w:rsidR="00B42E34" w:rsidRDefault="00E36770" w:rsidP="00E36770">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PR110</w:t>
            </w:r>
            <w:r w:rsidR="00B42E34">
              <w:rPr>
                <w:rFonts w:ascii="Arial" w:hAnsi="Arial" w:cs="Arial"/>
                <w:color w:val="auto"/>
                <w:sz w:val="22"/>
                <w:szCs w:val="22"/>
                <w:lang w:bidi="en-US"/>
              </w:rPr>
              <w:t>-6ml RTU</w:t>
            </w:r>
            <w:r w:rsidR="00B42E34">
              <w:rPr>
                <w:rFonts w:ascii="Arial" w:hAnsi="Arial" w:cs="Arial"/>
                <w:color w:val="auto"/>
                <w:sz w:val="22"/>
                <w:szCs w:val="22"/>
                <w:lang w:bidi="en-US"/>
              </w:rPr>
              <w:br/>
              <w:t>PR</w:t>
            </w:r>
            <w:r>
              <w:rPr>
                <w:rFonts w:ascii="Arial" w:hAnsi="Arial" w:cs="Arial"/>
                <w:color w:val="auto"/>
                <w:sz w:val="22"/>
                <w:szCs w:val="22"/>
                <w:lang w:bidi="en-US"/>
              </w:rPr>
              <w:t>110</w:t>
            </w:r>
            <w:r w:rsidR="00B42E34">
              <w:rPr>
                <w:rFonts w:ascii="Arial" w:hAnsi="Arial" w:cs="Arial"/>
                <w:color w:val="auto"/>
                <w:sz w:val="22"/>
                <w:szCs w:val="22"/>
                <w:lang w:bidi="en-US"/>
              </w:rPr>
              <w:t>-3ml RTU</w:t>
            </w:r>
            <w:r>
              <w:rPr>
                <w:rFonts w:ascii="Arial" w:hAnsi="Arial" w:cs="Arial"/>
                <w:color w:val="auto"/>
                <w:sz w:val="22"/>
                <w:szCs w:val="22"/>
                <w:lang w:bidi="en-US"/>
              </w:rPr>
              <w:br/>
              <w:t>CR110-0.1ml Conc</w:t>
            </w:r>
            <w:r>
              <w:rPr>
                <w:rFonts w:ascii="Arial" w:hAnsi="Arial" w:cs="Arial"/>
                <w:color w:val="auto"/>
                <w:sz w:val="22"/>
                <w:szCs w:val="22"/>
                <w:lang w:bidi="en-US"/>
              </w:rPr>
              <w:br/>
              <w:t>CR110-0.5ml Conc</w:t>
            </w:r>
            <w:r w:rsidR="001839B9">
              <w:rPr>
                <w:rFonts w:ascii="Arial" w:hAnsi="Arial" w:cs="Arial"/>
                <w:color w:val="auto"/>
                <w:sz w:val="22"/>
                <w:szCs w:val="22"/>
                <w:lang w:bidi="en-US"/>
              </w:rPr>
              <w:t xml:space="preserve">       HAR110-3ml RTU          HAR110-6ml RTU</w:t>
            </w:r>
            <w:r w:rsidR="00B42E34">
              <w:rPr>
                <w:rFonts w:ascii="Arial" w:hAnsi="Arial" w:cs="Arial"/>
                <w:color w:val="auto"/>
                <w:sz w:val="22"/>
                <w:szCs w:val="22"/>
                <w:lang w:bidi="en-US"/>
              </w:rPr>
              <w:tab/>
            </w:r>
          </w:p>
        </w:tc>
      </w:tr>
      <w:tr w:rsidR="00B42E34" w:rsidTr="00B42E34">
        <w:trPr>
          <w:trHeight w:val="332"/>
        </w:trPr>
        <w:tc>
          <w:tcPr>
            <w:tcW w:w="1548"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Regulatory Status</w:t>
            </w:r>
          </w:p>
        </w:tc>
        <w:tc>
          <w:tcPr>
            <w:tcW w:w="3327"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IVD</w:t>
            </w:r>
          </w:p>
        </w:tc>
      </w:tr>
    </w:tbl>
    <w:p w:rsidR="00B42E34" w:rsidRPr="00AE3F0A" w:rsidRDefault="00E36770" w:rsidP="00AE3F0A">
      <w:pPr>
        <w:widowControl w:val="0"/>
        <w:autoSpaceDE w:val="0"/>
        <w:autoSpaceDN w:val="0"/>
        <w:adjustRightInd w:val="0"/>
        <w:spacing w:after="240"/>
        <w:rPr>
          <w:rFonts w:ascii="Times" w:hAnsi="Times" w:cs="Times"/>
          <w:color w:val="auto"/>
          <w:sz w:val="32"/>
          <w:szCs w:val="32"/>
        </w:rPr>
      </w:pPr>
      <w:r w:rsidRPr="00AE3F0A">
        <w:rPr>
          <w:rFonts w:ascii="Arial" w:hAnsi="Arial" w:cs="Arial"/>
          <w:b/>
          <w:bCs/>
          <w:color w:val="auto"/>
          <w:sz w:val="32"/>
          <w:szCs w:val="32"/>
        </w:rPr>
        <w:t>Terminal deoxynucleotidyl transferase (TdT)</w:t>
      </w:r>
      <w:r w:rsidR="00AE3F0A">
        <w:rPr>
          <w:rFonts w:ascii="Arial" w:hAnsi="Arial" w:cs="Arial"/>
          <w:b/>
          <w:bCs/>
          <w:color w:val="auto"/>
          <w:sz w:val="32"/>
          <w:szCs w:val="32"/>
        </w:rPr>
        <w:t xml:space="preserve">- </w:t>
      </w:r>
      <w:r w:rsidRPr="00AE3F0A">
        <w:rPr>
          <w:rFonts w:ascii="Arial" w:hAnsi="Arial" w:cs="Arial"/>
          <w:b/>
          <w:color w:val="auto"/>
          <w:sz w:val="32"/>
          <w:szCs w:val="32"/>
        </w:rPr>
        <w:t>EP-266</w:t>
      </w:r>
      <w:r w:rsidR="00B42E34">
        <w:rPr>
          <w:rFonts w:ascii="Arial" w:hAnsi="Arial" w:cs="Arial"/>
          <w:color w:val="auto"/>
          <w:sz w:val="40"/>
          <w:szCs w:val="40"/>
        </w:rPr>
        <w:tab/>
      </w:r>
      <w:r w:rsidR="00B42E34">
        <w:rPr>
          <w:rFonts w:ascii="Arial" w:hAnsi="Arial" w:cs="Arial"/>
          <w:color w:val="auto"/>
          <w:sz w:val="40"/>
          <w:szCs w:val="40"/>
        </w:rPr>
        <w:tab/>
      </w:r>
    </w:p>
    <w:p w:rsidR="001839B9" w:rsidRDefault="00E36770" w:rsidP="00E36770">
      <w:pPr>
        <w:pStyle w:val="DocumentHeading"/>
        <w:widowControl w:val="0"/>
        <w:jc w:val="left"/>
        <w:rPr>
          <w:rFonts w:ascii="Arial" w:hAnsi="Arial" w:cs="Arial"/>
          <w:b/>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br/>
      </w:r>
      <w:r>
        <w:rPr>
          <w:rFonts w:ascii="Arial" w:hAnsi="Arial" w:cs="Arial"/>
          <w:color w:val="auto"/>
          <w:sz w:val="22"/>
          <w:szCs w:val="22"/>
        </w:rPr>
        <w:br/>
      </w:r>
      <w:r>
        <w:rPr>
          <w:rFonts w:ascii="Arial" w:hAnsi="Arial" w:cs="Arial"/>
          <w:color w:val="auto"/>
          <w:sz w:val="22"/>
          <w:szCs w:val="22"/>
        </w:rPr>
        <w:br/>
      </w:r>
    </w:p>
    <w:p w:rsidR="001839B9" w:rsidRDefault="001839B9" w:rsidP="00E36770">
      <w:pPr>
        <w:pStyle w:val="DocumentHeading"/>
        <w:widowControl w:val="0"/>
        <w:jc w:val="left"/>
        <w:rPr>
          <w:rFonts w:ascii="Arial" w:hAnsi="Arial" w:cs="Arial"/>
          <w:b/>
          <w:color w:val="auto"/>
          <w:sz w:val="22"/>
          <w:szCs w:val="22"/>
        </w:rPr>
      </w:pPr>
    </w:p>
    <w:p w:rsidR="00B42E34" w:rsidRPr="00E36770" w:rsidRDefault="00B42E34" w:rsidP="00E36770">
      <w:pPr>
        <w:pStyle w:val="DocumentHeading"/>
        <w:widowControl w:val="0"/>
        <w:jc w:val="left"/>
        <w:rPr>
          <w:rFonts w:ascii="Arial" w:hAnsi="Arial" w:cs="Arial"/>
          <w:color w:val="auto"/>
          <w:sz w:val="22"/>
          <w:szCs w:val="22"/>
        </w:rPr>
      </w:pPr>
      <w:r>
        <w:rPr>
          <w:rFonts w:ascii="Arial" w:hAnsi="Arial" w:cs="Arial"/>
          <w:b/>
          <w:color w:val="auto"/>
          <w:sz w:val="22"/>
          <w:szCs w:val="22"/>
        </w:rPr>
        <w:t xml:space="preserve">Intended Use: </w:t>
      </w:r>
    </w:p>
    <w:p w:rsidR="00B42E34" w:rsidRPr="001839B9" w:rsidRDefault="00B42E34" w:rsidP="001839B9">
      <w:pPr>
        <w:widowControl w:val="0"/>
        <w:autoSpaceDE w:val="0"/>
        <w:autoSpaceDN w:val="0"/>
        <w:adjustRightInd w:val="0"/>
        <w:spacing w:after="240"/>
        <w:rPr>
          <w:rFonts w:ascii="Arial" w:hAnsi="Arial" w:cs="Arial"/>
          <w:color w:val="auto"/>
          <w:sz w:val="22"/>
        </w:rPr>
      </w:pPr>
      <w:r>
        <w:rPr>
          <w:rFonts w:ascii="Arial" w:hAnsi="Arial" w:cs="Arial"/>
          <w:color w:val="auto"/>
          <w:sz w:val="22"/>
        </w:rPr>
        <w:t xml:space="preserve">This antibody is intended for use to qualitatively identify </w:t>
      </w:r>
      <w:r w:rsidR="00E36770" w:rsidRPr="00E36770">
        <w:rPr>
          <w:rFonts w:ascii="Arial" w:hAnsi="Arial" w:cs="Arial"/>
          <w:bCs/>
          <w:color w:val="auto"/>
          <w:sz w:val="22"/>
          <w:szCs w:val="42"/>
        </w:rPr>
        <w:t>Terminal deoxynucleotidyl transferase (TdT)</w:t>
      </w:r>
      <w:r>
        <w:rPr>
          <w:rFonts w:ascii="Arial" w:hAnsi="Arial" w:cs="Arial"/>
          <w:color w:val="auto"/>
          <w:sz w:val="22"/>
        </w:rPr>
        <w:t>by light microscopy in formalin fixed, paraffin embedded tissue sections using immunohistochemical detection methodology. Interpretation of any positive or negative staining must be complemented with the evaluation of proper controls and must be made within the context of the patient’s clinical history and other diagnostic</w:t>
      </w:r>
      <w:bookmarkStart w:id="0" w:name="_GoBack"/>
      <w:bookmarkEnd w:id="0"/>
      <w:r>
        <w:rPr>
          <w:rFonts w:ascii="Arial" w:hAnsi="Arial" w:cs="Arial"/>
          <w:color w:val="auto"/>
          <w:sz w:val="22"/>
        </w:rPr>
        <w:t xml:space="preserve"> tests. A qualified pathologist must perform evaluation of the test.</w:t>
      </w:r>
    </w:p>
    <w:p w:rsidR="00B42E34" w:rsidRDefault="00B42E34" w:rsidP="00B42E34">
      <w:pPr>
        <w:autoSpaceDE w:val="0"/>
        <w:autoSpaceDN w:val="0"/>
        <w:adjustRightInd w:val="0"/>
        <w:rPr>
          <w:rFonts w:ascii="Arial" w:hAnsi="Arial" w:cs="Arial"/>
          <w:color w:val="auto"/>
          <w:sz w:val="22"/>
        </w:rPr>
      </w:pPr>
      <w:r>
        <w:rPr>
          <w:rFonts w:ascii="Arial" w:hAnsi="Arial" w:cs="Arial"/>
          <w:b/>
          <w:bCs/>
          <w:color w:val="auto"/>
          <w:sz w:val="22"/>
        </w:rPr>
        <w:t>Summary and Explanation:</w:t>
      </w:r>
    </w:p>
    <w:p w:rsidR="00B42E34" w:rsidRDefault="00B42E34" w:rsidP="00B42E34">
      <w:pPr>
        <w:autoSpaceDE w:val="0"/>
        <w:autoSpaceDN w:val="0"/>
        <w:adjustRightInd w:val="0"/>
        <w:rPr>
          <w:rFonts w:ascii="Arial" w:hAnsi="Arial" w:cs="Arial"/>
          <w:color w:val="auto"/>
          <w:sz w:val="22"/>
        </w:rPr>
      </w:pPr>
    </w:p>
    <w:p w:rsidR="00E36770" w:rsidRDefault="00E36770" w:rsidP="00E36770">
      <w:pPr>
        <w:widowControl w:val="0"/>
        <w:autoSpaceDE w:val="0"/>
        <w:autoSpaceDN w:val="0"/>
        <w:adjustRightInd w:val="0"/>
        <w:spacing w:after="240"/>
        <w:rPr>
          <w:rFonts w:ascii="Times" w:hAnsi="Times" w:cs="Times"/>
          <w:color w:val="auto"/>
          <w:sz w:val="24"/>
          <w:szCs w:val="24"/>
        </w:rPr>
      </w:pPr>
      <w:r>
        <w:rPr>
          <w:rFonts w:ascii="Arial" w:hAnsi="Arial" w:cs="Arial"/>
          <w:color w:val="auto"/>
          <w:sz w:val="22"/>
        </w:rPr>
        <w:t>Terminal deoxynucleotidyl transferase (TdT) is a unique DNA polymerase that changes the addition of deoxynucleoside 5’- triphosphate to the 3’-end of a DNA initiator without template direction. TdT contributes to the generation of junctional diversity in antigen receptors of immature lymphocytes.</w:t>
      </w:r>
    </w:p>
    <w:p w:rsidR="00B42E34" w:rsidRPr="00E36770" w:rsidRDefault="00E36770" w:rsidP="00E36770">
      <w:pPr>
        <w:widowControl w:val="0"/>
        <w:autoSpaceDE w:val="0"/>
        <w:autoSpaceDN w:val="0"/>
        <w:adjustRightInd w:val="0"/>
        <w:spacing w:after="240"/>
        <w:rPr>
          <w:rFonts w:ascii="Times" w:hAnsi="Times" w:cs="Times"/>
          <w:color w:val="auto"/>
          <w:sz w:val="24"/>
          <w:szCs w:val="24"/>
        </w:rPr>
      </w:pPr>
      <w:r>
        <w:rPr>
          <w:rFonts w:ascii="Arial" w:hAnsi="Arial" w:cs="Arial"/>
          <w:color w:val="auto"/>
          <w:sz w:val="22"/>
        </w:rPr>
        <w:t>TdT is expressed in lymphoid precursors of B- and T-cell lineage in thymus and bone marrow. Foci of TdT positive cells may be observed in peripheral lymphoid tissues. TdT is also present in malignant tumors of lymphoblastic lineage and thymoma. It is a sensitive and specific marker for lymphoblastic lymphoma/leukemia.</w:t>
      </w:r>
    </w:p>
    <w:p w:rsidR="00B42E34" w:rsidRPr="00E36770" w:rsidRDefault="00B42E34" w:rsidP="00E36770">
      <w:pPr>
        <w:widowControl w:val="0"/>
        <w:autoSpaceDE w:val="0"/>
        <w:autoSpaceDN w:val="0"/>
        <w:adjustRightInd w:val="0"/>
        <w:spacing w:after="240"/>
        <w:rPr>
          <w:rFonts w:ascii="Times" w:hAnsi="Times" w:cs="Times"/>
          <w:color w:val="auto"/>
          <w:sz w:val="24"/>
          <w:szCs w:val="24"/>
        </w:rPr>
      </w:pPr>
      <w:r>
        <w:rPr>
          <w:rFonts w:ascii="Arial" w:hAnsi="Arial" w:cs="Arial"/>
          <w:b/>
          <w:color w:val="auto"/>
          <w:sz w:val="22"/>
        </w:rPr>
        <w:t>Immunogen:</w:t>
      </w:r>
      <w:r w:rsidR="00E36770">
        <w:rPr>
          <w:rFonts w:ascii="Arial" w:hAnsi="Arial" w:cs="Arial"/>
          <w:color w:val="auto"/>
          <w:sz w:val="22"/>
        </w:rPr>
        <w:t>A synthetic peptide corresponding to residues of human TdT protein</w:t>
      </w:r>
    </w:p>
    <w:p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Isotype:</w:t>
      </w:r>
      <w:r>
        <w:rPr>
          <w:rFonts w:ascii="Arial" w:hAnsi="Arial" w:cs="Arial"/>
          <w:color w:val="auto"/>
          <w:sz w:val="22"/>
        </w:rPr>
        <w:tab/>
        <w:t>Rabbit IgG</w:t>
      </w:r>
    </w:p>
    <w:p w:rsidR="00605FEC" w:rsidRDefault="00B42E34" w:rsidP="00605FEC">
      <w:pPr>
        <w:widowControl w:val="0"/>
        <w:autoSpaceDE w:val="0"/>
        <w:autoSpaceDN w:val="0"/>
        <w:adjustRightInd w:val="0"/>
        <w:spacing w:after="240"/>
        <w:rPr>
          <w:rFonts w:ascii="Arial" w:hAnsi="Arial" w:cs="Arial"/>
          <w:color w:val="auto"/>
          <w:sz w:val="22"/>
        </w:rPr>
      </w:pPr>
      <w:r>
        <w:rPr>
          <w:rFonts w:ascii="Arial" w:hAnsi="Arial" w:cs="Arial"/>
          <w:b/>
          <w:color w:val="auto"/>
          <w:sz w:val="22"/>
        </w:rPr>
        <w:t xml:space="preserve">Reagent Provided: </w:t>
      </w:r>
      <w:r>
        <w:rPr>
          <w:rFonts w:ascii="Arial" w:hAnsi="Arial" w:cs="Arial"/>
          <w:b/>
          <w:color w:val="auto"/>
          <w:sz w:val="22"/>
        </w:rPr>
        <w:br/>
      </w:r>
      <w:r>
        <w:rPr>
          <w:rFonts w:ascii="Arial" w:hAnsi="Arial" w:cs="Arial"/>
          <w:b/>
          <w:color w:val="auto"/>
          <w:sz w:val="22"/>
        </w:rPr>
        <w:tab/>
      </w:r>
      <w:r w:rsidR="00E36770">
        <w:rPr>
          <w:rFonts w:ascii="Arial" w:hAnsi="Arial" w:cs="Arial"/>
          <w:b/>
          <w:color w:val="auto"/>
          <w:sz w:val="22"/>
        </w:rPr>
        <w:t xml:space="preserve">Concentrated format: </w:t>
      </w:r>
      <w:r w:rsidR="00E36770" w:rsidRPr="00207DF9">
        <w:rPr>
          <w:rFonts w:ascii="Arial" w:hAnsi="Arial" w:cs="Arial"/>
          <w:color w:val="000000"/>
          <w:sz w:val="22"/>
        </w:rPr>
        <w:t xml:space="preserve">Antibody to </w:t>
      </w:r>
      <w:r w:rsidR="00E36770">
        <w:rPr>
          <w:rFonts w:ascii="Arial" w:hAnsi="Arial" w:cs="Arial"/>
          <w:color w:val="000000"/>
          <w:sz w:val="22"/>
        </w:rPr>
        <w:t>TdT</w:t>
      </w:r>
      <w:r w:rsidR="00E36770" w:rsidRPr="00C10047">
        <w:rPr>
          <w:rFonts w:ascii="Arial" w:hAnsi="Arial" w:cs="Arial"/>
          <w:color w:val="000000"/>
          <w:sz w:val="22"/>
        </w:rPr>
        <w:t xml:space="preserve"> is diluted in </w:t>
      </w:r>
      <w:r w:rsidR="00E36770">
        <w:rPr>
          <w:rFonts w:ascii="Arial" w:hAnsi="Arial" w:cs="Arial"/>
          <w:color w:val="000000"/>
          <w:sz w:val="22"/>
        </w:rPr>
        <w:t xml:space="preserve">antibody diluent, with 1% bovine serum </w:t>
      </w:r>
      <w:r w:rsidR="00E36770">
        <w:rPr>
          <w:rFonts w:ascii="Arial" w:hAnsi="Arial" w:cs="Arial"/>
          <w:color w:val="000000"/>
          <w:sz w:val="22"/>
        </w:rPr>
        <w:br/>
      </w:r>
      <w:r w:rsidR="00E36770">
        <w:rPr>
          <w:rFonts w:ascii="Arial" w:hAnsi="Arial" w:cs="Arial"/>
          <w:color w:val="000000"/>
          <w:sz w:val="22"/>
        </w:rPr>
        <w:tab/>
      </w:r>
      <w:r w:rsidR="00E36770">
        <w:rPr>
          <w:rFonts w:ascii="Arial" w:hAnsi="Arial" w:cs="Arial"/>
          <w:color w:val="000000"/>
          <w:sz w:val="22"/>
        </w:rPr>
        <w:tab/>
      </w:r>
      <w:r w:rsidR="00E36770">
        <w:rPr>
          <w:rFonts w:ascii="Arial" w:hAnsi="Arial" w:cs="Arial"/>
          <w:color w:val="000000"/>
          <w:sz w:val="22"/>
        </w:rPr>
        <w:tab/>
      </w:r>
      <w:r w:rsidR="00E36770">
        <w:rPr>
          <w:rFonts w:ascii="Arial" w:hAnsi="Arial" w:cs="Arial"/>
          <w:color w:val="000000"/>
          <w:sz w:val="22"/>
        </w:rPr>
        <w:tab/>
        <w:t xml:space="preserve">albumin </w:t>
      </w:r>
      <w:r w:rsidR="00E36770" w:rsidRPr="00C10047">
        <w:rPr>
          <w:rFonts w:ascii="Arial" w:hAnsi="Arial" w:cs="Arial"/>
          <w:color w:val="000000"/>
          <w:sz w:val="22"/>
        </w:rPr>
        <w:t>(BSA) and 0.05% sodium azide (NaN</w:t>
      </w:r>
      <w:r w:rsidR="00E36770" w:rsidRPr="00C10047">
        <w:rPr>
          <w:rFonts w:ascii="Arial" w:hAnsi="Arial" w:cs="Arial"/>
          <w:color w:val="000000"/>
          <w:position w:val="-2"/>
          <w:sz w:val="22"/>
        </w:rPr>
        <w:t>3</w:t>
      </w:r>
      <w:r w:rsidR="00E36770">
        <w:rPr>
          <w:rFonts w:ascii="Arial" w:hAnsi="Arial" w:cs="Arial"/>
          <w:color w:val="000000"/>
          <w:sz w:val="22"/>
        </w:rPr>
        <w:t>). Recommended dilutions: 1:50-</w:t>
      </w:r>
      <w:r w:rsidR="00E36770">
        <w:rPr>
          <w:rFonts w:ascii="Arial" w:hAnsi="Arial" w:cs="Arial"/>
          <w:color w:val="000000"/>
          <w:sz w:val="22"/>
        </w:rPr>
        <w:br/>
      </w:r>
      <w:r w:rsidR="00E36770">
        <w:rPr>
          <w:rFonts w:ascii="Arial" w:hAnsi="Arial" w:cs="Arial"/>
          <w:color w:val="000000"/>
          <w:sz w:val="22"/>
        </w:rPr>
        <w:tab/>
      </w:r>
      <w:r w:rsidR="00E36770">
        <w:rPr>
          <w:rFonts w:ascii="Arial" w:hAnsi="Arial" w:cs="Arial"/>
          <w:color w:val="000000"/>
          <w:sz w:val="22"/>
        </w:rPr>
        <w:tab/>
      </w:r>
      <w:r w:rsidR="00E36770">
        <w:rPr>
          <w:rFonts w:ascii="Arial" w:hAnsi="Arial" w:cs="Arial"/>
          <w:color w:val="000000"/>
          <w:sz w:val="22"/>
        </w:rPr>
        <w:tab/>
      </w:r>
      <w:r w:rsidR="00E36770">
        <w:rPr>
          <w:rFonts w:ascii="Arial" w:hAnsi="Arial" w:cs="Arial"/>
          <w:color w:val="000000"/>
          <w:sz w:val="22"/>
        </w:rPr>
        <w:tab/>
      </w:r>
      <w:r w:rsidR="00E36770" w:rsidRPr="00C10047">
        <w:rPr>
          <w:rFonts w:ascii="Arial" w:hAnsi="Arial" w:cs="Arial"/>
          <w:color w:val="000000"/>
          <w:sz w:val="22"/>
        </w:rPr>
        <w:t>1:100.</w:t>
      </w:r>
      <w:r w:rsidR="00E36770">
        <w:rPr>
          <w:rFonts w:ascii="Arial" w:hAnsi="Arial" w:cs="Arial"/>
          <w:color w:val="000000"/>
          <w:sz w:val="22"/>
        </w:rPr>
        <w:br/>
      </w:r>
      <w:r w:rsidR="00E36770">
        <w:rPr>
          <w:rFonts w:ascii="Arial" w:hAnsi="Arial" w:cs="Arial"/>
          <w:color w:val="000000"/>
          <w:sz w:val="22"/>
        </w:rPr>
        <w:tab/>
      </w:r>
      <w:r w:rsidR="00E36770">
        <w:rPr>
          <w:rFonts w:ascii="Arial" w:hAnsi="Arial" w:cs="Arial"/>
          <w:color w:val="000000"/>
          <w:sz w:val="22"/>
        </w:rPr>
        <w:tab/>
      </w:r>
      <w:r w:rsidR="00E36770">
        <w:rPr>
          <w:rFonts w:ascii="Arial" w:hAnsi="Arial" w:cs="Arial"/>
          <w:color w:val="000000"/>
          <w:sz w:val="22"/>
        </w:rPr>
        <w:tab/>
      </w:r>
      <w:r w:rsidR="00E36770">
        <w:rPr>
          <w:rFonts w:ascii="Arial" w:hAnsi="Arial" w:cs="Arial"/>
          <w:color w:val="000000"/>
          <w:sz w:val="22"/>
        </w:rPr>
        <w:tab/>
      </w:r>
      <w:r w:rsidR="00E36770" w:rsidRPr="00C10047">
        <w:rPr>
          <w:rFonts w:ascii="Arial" w:hAnsi="Arial" w:cs="Arial"/>
          <w:sz w:val="22"/>
        </w:rPr>
        <w:t>T</w:t>
      </w:r>
      <w:r w:rsidR="00E36770" w:rsidRPr="00C10047">
        <w:rPr>
          <w:rFonts w:ascii="Arial" w:eastAsia="Times New Roman" w:hAnsi="Arial" w:cs="Arial"/>
          <w:color w:val="auto"/>
          <w:sz w:val="22"/>
        </w:rPr>
        <w:t xml:space="preserve">he antibody dilution and protocol may vary depending on the specimen </w:t>
      </w:r>
      <w:r w:rsidR="00E36770">
        <w:rPr>
          <w:rFonts w:ascii="Arial" w:eastAsia="Times New Roman" w:hAnsi="Arial" w:cs="Arial"/>
          <w:color w:val="auto"/>
          <w:sz w:val="22"/>
        </w:rPr>
        <w:br/>
      </w:r>
      <w:r w:rsidR="00E36770">
        <w:rPr>
          <w:rFonts w:ascii="Arial" w:eastAsia="Times New Roman" w:hAnsi="Arial" w:cs="Arial"/>
          <w:color w:val="auto"/>
          <w:sz w:val="22"/>
        </w:rPr>
        <w:tab/>
      </w:r>
      <w:r w:rsidR="00E36770">
        <w:rPr>
          <w:rFonts w:ascii="Arial" w:eastAsia="Times New Roman" w:hAnsi="Arial" w:cs="Arial"/>
          <w:color w:val="auto"/>
          <w:sz w:val="22"/>
        </w:rPr>
        <w:tab/>
      </w:r>
      <w:r w:rsidR="00E36770">
        <w:rPr>
          <w:rFonts w:ascii="Arial" w:eastAsia="Times New Roman" w:hAnsi="Arial" w:cs="Arial"/>
          <w:color w:val="auto"/>
          <w:sz w:val="22"/>
        </w:rPr>
        <w:tab/>
      </w:r>
      <w:r w:rsidR="00E36770">
        <w:rPr>
          <w:rFonts w:ascii="Arial" w:eastAsia="Times New Roman" w:hAnsi="Arial" w:cs="Arial"/>
          <w:color w:val="auto"/>
          <w:sz w:val="22"/>
        </w:rPr>
        <w:tab/>
      </w:r>
      <w:r w:rsidR="00E36770" w:rsidRPr="00C10047">
        <w:rPr>
          <w:rFonts w:ascii="Arial" w:eastAsia="Times New Roman" w:hAnsi="Arial" w:cs="Arial"/>
          <w:color w:val="auto"/>
          <w:sz w:val="22"/>
        </w:rPr>
        <w:t xml:space="preserve">preparation and specific application. Optimal conditions </w:t>
      </w:r>
      <w:r w:rsidR="00E36770" w:rsidRPr="002334E8">
        <w:rPr>
          <w:rFonts w:ascii="Arial" w:eastAsia="Times New Roman" w:hAnsi="Arial" w:cs="Arial"/>
          <w:color w:val="auto"/>
          <w:sz w:val="22"/>
        </w:rPr>
        <w:t xml:space="preserve">should be </w:t>
      </w:r>
      <w:r w:rsidR="00E36770">
        <w:rPr>
          <w:rFonts w:ascii="Arial" w:eastAsia="Times New Roman" w:hAnsi="Arial" w:cs="Arial"/>
          <w:color w:val="auto"/>
          <w:sz w:val="22"/>
        </w:rPr>
        <w:br/>
      </w:r>
      <w:r w:rsidR="00E36770">
        <w:rPr>
          <w:rFonts w:ascii="Arial" w:eastAsia="Times New Roman" w:hAnsi="Arial" w:cs="Arial"/>
          <w:color w:val="auto"/>
          <w:sz w:val="22"/>
        </w:rPr>
        <w:tab/>
      </w:r>
      <w:r w:rsidR="00E36770">
        <w:rPr>
          <w:rFonts w:ascii="Arial" w:eastAsia="Times New Roman" w:hAnsi="Arial" w:cs="Arial"/>
          <w:color w:val="auto"/>
          <w:sz w:val="22"/>
        </w:rPr>
        <w:tab/>
      </w:r>
      <w:r w:rsidR="00E36770">
        <w:rPr>
          <w:rFonts w:ascii="Arial" w:eastAsia="Times New Roman" w:hAnsi="Arial" w:cs="Arial"/>
          <w:color w:val="auto"/>
          <w:sz w:val="22"/>
        </w:rPr>
        <w:tab/>
      </w:r>
      <w:r w:rsidR="00E36770">
        <w:rPr>
          <w:rFonts w:ascii="Arial" w:eastAsia="Times New Roman" w:hAnsi="Arial" w:cs="Arial"/>
          <w:color w:val="auto"/>
          <w:sz w:val="22"/>
        </w:rPr>
        <w:tab/>
      </w:r>
      <w:r w:rsidR="00E36770" w:rsidRPr="002334E8">
        <w:rPr>
          <w:rFonts w:ascii="Arial" w:eastAsia="Times New Roman" w:hAnsi="Arial" w:cs="Arial"/>
          <w:color w:val="auto"/>
          <w:sz w:val="22"/>
        </w:rPr>
        <w:t>determined by individual laboratory.</w:t>
      </w:r>
    </w:p>
    <w:p w:rsidR="00B42E34" w:rsidRDefault="00B42E34" w:rsidP="00605FEC">
      <w:pPr>
        <w:widowControl w:val="0"/>
        <w:autoSpaceDE w:val="0"/>
        <w:autoSpaceDN w:val="0"/>
        <w:adjustRightInd w:val="0"/>
        <w:spacing w:after="240"/>
        <w:ind w:firstLine="720"/>
        <w:rPr>
          <w:rFonts w:ascii="Arial" w:hAnsi="Arial" w:cs="Arial"/>
          <w:color w:val="auto"/>
          <w:sz w:val="22"/>
        </w:rPr>
      </w:pPr>
      <w:r>
        <w:rPr>
          <w:rFonts w:ascii="Arial" w:hAnsi="Arial" w:cs="Arial"/>
          <w:b/>
          <w:color w:val="auto"/>
          <w:sz w:val="22"/>
        </w:rPr>
        <w:t xml:space="preserve">Pre-diluted format:  </w:t>
      </w:r>
      <w:r>
        <w:rPr>
          <w:rFonts w:ascii="Arial" w:hAnsi="Arial" w:cs="Arial"/>
          <w:b/>
          <w:color w:val="auto"/>
          <w:sz w:val="22"/>
        </w:rPr>
        <w:tab/>
      </w:r>
      <w:r>
        <w:rPr>
          <w:rFonts w:ascii="Arial" w:hAnsi="Arial" w:cs="Arial"/>
          <w:color w:val="auto"/>
          <w:sz w:val="22"/>
        </w:rPr>
        <w:t xml:space="preserve">PathnSitu ready to use antibodies are pre tittered to optimal staining </w:t>
      </w:r>
      <w:r>
        <w:rPr>
          <w:rFonts w:ascii="Arial" w:hAnsi="Arial" w:cs="Arial"/>
          <w:color w:val="auto"/>
          <w:sz w:val="22"/>
        </w:rPr>
        <w:br/>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 xml:space="preserve">conditions. Further dilution may loose the activity and may yield to sub </w:t>
      </w:r>
      <w:r>
        <w:rPr>
          <w:rFonts w:ascii="Arial" w:hAnsi="Arial" w:cs="Arial"/>
          <w:color w:val="auto"/>
          <w:sz w:val="22"/>
        </w:rPr>
        <w:br/>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optimal staining.</w:t>
      </w:r>
      <w:r>
        <w:rPr>
          <w:rFonts w:ascii="Arial" w:hAnsi="Arial" w:cs="Arial"/>
          <w:b/>
          <w:color w:val="auto"/>
          <w:sz w:val="22"/>
        </w:rPr>
        <w:tab/>
      </w:r>
    </w:p>
    <w:p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lastRenderedPageBreak/>
        <w:t>Storage Recommendations:</w:t>
      </w:r>
      <w:r w:rsidR="00605FEC">
        <w:rPr>
          <w:rFonts w:ascii="Arial" w:hAnsi="Arial" w:cs="Arial"/>
          <w:color w:val="auto"/>
          <w:sz w:val="22"/>
        </w:rPr>
        <w:t xml:space="preserve"> Store at 2</w:t>
      </w:r>
      <w:r w:rsidR="00FC0CC7">
        <w:rPr>
          <w:rFonts w:ascii="Arial" w:hAnsi="Arial" w:cs="Arial"/>
          <w:color w:val="auto"/>
          <w:sz w:val="22"/>
        </w:rPr>
        <w:t>°</w:t>
      </w:r>
      <w:r w:rsidR="00605FEC">
        <w:rPr>
          <w:rFonts w:ascii="Arial" w:hAnsi="Arial" w:cs="Arial"/>
          <w:color w:val="auto"/>
          <w:sz w:val="22"/>
        </w:rPr>
        <w:t>-8</w:t>
      </w:r>
      <w:r>
        <w:rPr>
          <w:rFonts w:ascii="Arial" w:hAnsi="Arial" w:cs="Arial"/>
          <w:color w:val="auto"/>
          <w:sz w:val="22"/>
        </w:rPr>
        <w:t>°C. Do not use after expiration date provided on the vial.</w:t>
      </w:r>
    </w:p>
    <w:p w:rsidR="00B42E34" w:rsidRDefault="00B42E34" w:rsidP="00B42E34">
      <w:pPr>
        <w:widowControl w:val="0"/>
        <w:autoSpaceDE w:val="0"/>
        <w:autoSpaceDN w:val="0"/>
        <w:adjustRightInd w:val="0"/>
        <w:spacing w:after="240"/>
        <w:rPr>
          <w:rFonts w:ascii="Arial" w:hAnsi="Arial" w:cs="Arial"/>
          <w:b/>
          <w:color w:val="auto"/>
          <w:sz w:val="22"/>
        </w:rPr>
      </w:pPr>
      <w:r>
        <w:rPr>
          <w:rFonts w:ascii="Arial" w:hAnsi="Arial" w:cs="Arial"/>
          <w:b/>
          <w:color w:val="auto"/>
          <w:sz w:val="22"/>
        </w:rPr>
        <w:t xml:space="preserve">Staining Recommendations: </w:t>
      </w:r>
      <w:r>
        <w:rPr>
          <w:rFonts w:ascii="Arial" w:hAnsi="Arial" w:cs="Arial"/>
          <w:b/>
          <w:color w:val="auto"/>
          <w:sz w:val="22"/>
        </w:rPr>
        <w:br/>
      </w:r>
      <w:r>
        <w:rPr>
          <w:rFonts w:ascii="Arial" w:hAnsi="Arial" w:cs="Arial"/>
          <w:b/>
          <w:color w:val="auto"/>
          <w:sz w:val="22"/>
        </w:rPr>
        <w:tab/>
        <w:t>Antigen Retrieval Solution:</w:t>
      </w:r>
      <w:r>
        <w:rPr>
          <w:rFonts w:ascii="Arial" w:hAnsi="Arial" w:cs="Arial"/>
          <w:color w:val="auto"/>
          <w:sz w:val="22"/>
        </w:rPr>
        <w:t xml:space="preserve"> Use </w:t>
      </w:r>
      <w:r w:rsidR="00605FEC" w:rsidRPr="00605FEC">
        <w:rPr>
          <w:rFonts w:ascii="Arial" w:hAnsi="Arial" w:cs="Arial"/>
          <w:b/>
          <w:color w:val="auto"/>
          <w:sz w:val="22"/>
        </w:rPr>
        <w:t xml:space="preserve">EDTA </w:t>
      </w:r>
      <w:r w:rsidRPr="00605FEC">
        <w:rPr>
          <w:rFonts w:ascii="Arial" w:hAnsi="Arial" w:cs="Arial"/>
          <w:b/>
          <w:color w:val="auto"/>
          <w:sz w:val="22"/>
        </w:rPr>
        <w:t>Buffer</w:t>
      </w:r>
      <w:r w:rsidR="00E36770" w:rsidRPr="00E36770">
        <w:rPr>
          <w:rFonts w:ascii="Arial" w:hAnsi="Arial" w:cs="Arial"/>
          <w:b/>
          <w:color w:val="auto"/>
          <w:sz w:val="22"/>
        </w:rPr>
        <w:t>or Tris-EDTA</w:t>
      </w:r>
      <w:r w:rsidRPr="00605FEC">
        <w:rPr>
          <w:rFonts w:ascii="Arial" w:hAnsi="Arial" w:cs="Arial"/>
          <w:b/>
          <w:color w:val="auto"/>
          <w:sz w:val="22"/>
        </w:rPr>
        <w:t xml:space="preserve">(PathnSitu </w:t>
      </w:r>
      <w:r w:rsidR="00605FEC" w:rsidRPr="00605FEC">
        <w:rPr>
          <w:rFonts w:ascii="Arial" w:hAnsi="Arial" w:cs="Arial"/>
          <w:b/>
          <w:color w:val="auto"/>
          <w:sz w:val="22"/>
        </w:rPr>
        <w:t>C</w:t>
      </w:r>
      <w:r w:rsidRPr="00605FEC">
        <w:rPr>
          <w:rFonts w:ascii="Arial" w:hAnsi="Arial" w:cs="Arial"/>
          <w:b/>
          <w:color w:val="auto"/>
          <w:sz w:val="22"/>
        </w:rPr>
        <w:t>at # PS00</w:t>
      </w:r>
      <w:r w:rsidR="00605FEC" w:rsidRPr="00605FEC">
        <w:rPr>
          <w:rFonts w:ascii="Arial" w:hAnsi="Arial" w:cs="Arial"/>
          <w:b/>
          <w:color w:val="auto"/>
          <w:sz w:val="22"/>
        </w:rPr>
        <w:t>8</w:t>
      </w:r>
      <w:r w:rsidR="00E36770">
        <w:rPr>
          <w:rFonts w:ascii="Arial" w:hAnsi="Arial" w:cs="Arial"/>
          <w:b/>
          <w:color w:val="auto"/>
          <w:sz w:val="22"/>
        </w:rPr>
        <w:t>/PS009</w:t>
      </w:r>
      <w:r w:rsidRPr="00605FEC">
        <w:rPr>
          <w:rFonts w:ascii="Arial" w:hAnsi="Arial" w:cs="Arial"/>
          <w:b/>
          <w:color w:val="auto"/>
          <w:sz w:val="22"/>
        </w:rPr>
        <w:t>)</w:t>
      </w:r>
      <w:r>
        <w:rPr>
          <w:rFonts w:ascii="Arial" w:hAnsi="Arial" w:cs="Arial"/>
          <w:color w:val="auto"/>
          <w:sz w:val="22"/>
        </w:rPr>
        <w:t xml:space="preserve"> as </w:t>
      </w:r>
      <w:r w:rsidR="00E36770">
        <w:rPr>
          <w:rFonts w:ascii="Arial" w:hAnsi="Arial" w:cs="Arial"/>
          <w:color w:val="auto"/>
          <w:sz w:val="22"/>
        </w:rPr>
        <w:br/>
      </w:r>
      <w:r w:rsidR="00E36770">
        <w:rPr>
          <w:rFonts w:ascii="Arial" w:hAnsi="Arial" w:cs="Arial"/>
          <w:color w:val="auto"/>
          <w:sz w:val="22"/>
        </w:rPr>
        <w:tab/>
      </w:r>
      <w:r w:rsidR="00E36770">
        <w:rPr>
          <w:rFonts w:ascii="Arial" w:hAnsi="Arial" w:cs="Arial"/>
          <w:color w:val="auto"/>
          <w:sz w:val="22"/>
        </w:rPr>
        <w:tab/>
      </w:r>
      <w:r w:rsidR="00E36770">
        <w:rPr>
          <w:rFonts w:ascii="Arial" w:hAnsi="Arial" w:cs="Arial"/>
          <w:color w:val="auto"/>
          <w:sz w:val="22"/>
        </w:rPr>
        <w:tab/>
      </w:r>
      <w:r w:rsidR="00E36770">
        <w:rPr>
          <w:rFonts w:ascii="Arial" w:hAnsi="Arial" w:cs="Arial"/>
          <w:color w:val="auto"/>
          <w:sz w:val="22"/>
        </w:rPr>
        <w:tab/>
      </w:r>
      <w:r w:rsidR="00E36770">
        <w:rPr>
          <w:rFonts w:ascii="Arial" w:hAnsi="Arial" w:cs="Arial"/>
          <w:color w:val="auto"/>
          <w:sz w:val="22"/>
        </w:rPr>
        <w:tab/>
      </w:r>
      <w:r>
        <w:rPr>
          <w:rFonts w:ascii="Arial" w:hAnsi="Arial" w:cs="Arial"/>
          <w:color w:val="auto"/>
          <w:sz w:val="22"/>
        </w:rPr>
        <w:t>antigen</w:t>
      </w:r>
      <w:r w:rsidR="00E36770">
        <w:rPr>
          <w:rFonts w:ascii="Arial" w:hAnsi="Arial" w:cs="Arial"/>
          <w:color w:val="auto"/>
          <w:sz w:val="22"/>
        </w:rPr>
        <w:t xml:space="preserve"> retrieval solution </w:t>
      </w:r>
      <w:r>
        <w:rPr>
          <w:rFonts w:ascii="Arial" w:hAnsi="Arial" w:cs="Arial"/>
          <w:color w:val="auto"/>
          <w:sz w:val="22"/>
        </w:rPr>
        <w:t xml:space="preserve">Heat Retrieval Method: Retrieve sections under </w:t>
      </w:r>
      <w:r w:rsidR="00E36770">
        <w:rPr>
          <w:rFonts w:ascii="Arial" w:hAnsi="Arial" w:cs="Arial"/>
          <w:color w:val="auto"/>
          <w:sz w:val="22"/>
        </w:rPr>
        <w:br/>
      </w:r>
      <w:r w:rsidR="00E36770">
        <w:rPr>
          <w:rFonts w:ascii="Arial" w:hAnsi="Arial" w:cs="Arial"/>
          <w:color w:val="auto"/>
          <w:sz w:val="22"/>
        </w:rPr>
        <w:tab/>
      </w:r>
      <w:r w:rsidR="00E36770">
        <w:rPr>
          <w:rFonts w:ascii="Arial" w:hAnsi="Arial" w:cs="Arial"/>
          <w:color w:val="auto"/>
          <w:sz w:val="22"/>
        </w:rPr>
        <w:tab/>
      </w:r>
      <w:r w:rsidR="00E36770">
        <w:rPr>
          <w:rFonts w:ascii="Arial" w:hAnsi="Arial" w:cs="Arial"/>
          <w:color w:val="auto"/>
          <w:sz w:val="22"/>
        </w:rPr>
        <w:tab/>
      </w:r>
      <w:r w:rsidR="00E36770">
        <w:rPr>
          <w:rFonts w:ascii="Arial" w:hAnsi="Arial" w:cs="Arial"/>
          <w:color w:val="auto"/>
          <w:sz w:val="22"/>
        </w:rPr>
        <w:tab/>
      </w:r>
      <w:r w:rsidR="00E36770">
        <w:rPr>
          <w:rFonts w:ascii="Arial" w:hAnsi="Arial" w:cs="Arial"/>
          <w:color w:val="auto"/>
          <w:sz w:val="22"/>
        </w:rPr>
        <w:tab/>
        <w:t xml:space="preserve">steam pressure for 15 </w:t>
      </w:r>
      <w:r>
        <w:rPr>
          <w:rFonts w:ascii="Arial" w:hAnsi="Arial" w:cs="Arial"/>
          <w:color w:val="auto"/>
          <w:sz w:val="22"/>
        </w:rPr>
        <w:t xml:space="preserve">min using PathnSitu’s MERS (Multi Epitope </w:t>
      </w:r>
      <w:r w:rsidR="00E36770">
        <w:rPr>
          <w:rFonts w:ascii="Arial" w:hAnsi="Arial" w:cs="Arial"/>
          <w:color w:val="auto"/>
          <w:sz w:val="22"/>
        </w:rPr>
        <w:br/>
      </w:r>
      <w:r w:rsidR="00E36770">
        <w:rPr>
          <w:rFonts w:ascii="Arial" w:hAnsi="Arial" w:cs="Arial"/>
          <w:color w:val="auto"/>
          <w:sz w:val="22"/>
        </w:rPr>
        <w:tab/>
      </w:r>
      <w:r w:rsidR="00E36770">
        <w:rPr>
          <w:rFonts w:ascii="Arial" w:hAnsi="Arial" w:cs="Arial"/>
          <w:color w:val="auto"/>
          <w:sz w:val="22"/>
        </w:rPr>
        <w:tab/>
      </w:r>
      <w:r w:rsidR="00E36770">
        <w:rPr>
          <w:rFonts w:ascii="Arial" w:hAnsi="Arial" w:cs="Arial"/>
          <w:color w:val="auto"/>
          <w:sz w:val="22"/>
        </w:rPr>
        <w:tab/>
      </w:r>
      <w:r w:rsidR="00E36770">
        <w:rPr>
          <w:rFonts w:ascii="Arial" w:hAnsi="Arial" w:cs="Arial"/>
          <w:color w:val="auto"/>
          <w:sz w:val="22"/>
        </w:rPr>
        <w:tab/>
      </w:r>
      <w:r w:rsidR="00E36770">
        <w:rPr>
          <w:rFonts w:ascii="Arial" w:hAnsi="Arial" w:cs="Arial"/>
          <w:color w:val="auto"/>
          <w:sz w:val="22"/>
        </w:rPr>
        <w:tab/>
      </w:r>
      <w:r>
        <w:rPr>
          <w:rFonts w:ascii="Arial" w:hAnsi="Arial" w:cs="Arial"/>
          <w:color w:val="auto"/>
          <w:sz w:val="22"/>
        </w:rPr>
        <w:t>Retr</w:t>
      </w:r>
      <w:r w:rsidR="00E36770">
        <w:rPr>
          <w:rFonts w:ascii="Arial" w:hAnsi="Arial" w:cs="Arial"/>
          <w:color w:val="auto"/>
          <w:sz w:val="22"/>
        </w:rPr>
        <w:t xml:space="preserve">ieval System) then allow </w:t>
      </w:r>
      <w:r>
        <w:rPr>
          <w:rFonts w:ascii="Arial" w:hAnsi="Arial" w:cs="Arial"/>
          <w:color w:val="auto"/>
          <w:sz w:val="22"/>
        </w:rPr>
        <w:t xml:space="preserve">solution to cool for 10 minutes then transfer </w:t>
      </w:r>
      <w:r w:rsidR="00E36770">
        <w:rPr>
          <w:rFonts w:ascii="Arial" w:hAnsi="Arial" w:cs="Arial"/>
          <w:color w:val="auto"/>
          <w:sz w:val="22"/>
        </w:rPr>
        <w:br/>
      </w:r>
      <w:r w:rsidR="00E36770">
        <w:rPr>
          <w:rFonts w:ascii="Arial" w:hAnsi="Arial" w:cs="Arial"/>
          <w:color w:val="auto"/>
          <w:sz w:val="22"/>
        </w:rPr>
        <w:tab/>
      </w:r>
      <w:r w:rsidR="00E36770">
        <w:rPr>
          <w:rFonts w:ascii="Arial" w:hAnsi="Arial" w:cs="Arial"/>
          <w:color w:val="auto"/>
          <w:sz w:val="22"/>
        </w:rPr>
        <w:tab/>
      </w:r>
      <w:r w:rsidR="00E36770">
        <w:rPr>
          <w:rFonts w:ascii="Arial" w:hAnsi="Arial" w:cs="Arial"/>
          <w:color w:val="auto"/>
          <w:sz w:val="22"/>
        </w:rPr>
        <w:tab/>
      </w:r>
      <w:r w:rsidR="00E36770">
        <w:rPr>
          <w:rFonts w:ascii="Arial" w:hAnsi="Arial" w:cs="Arial"/>
          <w:color w:val="auto"/>
          <w:sz w:val="22"/>
        </w:rPr>
        <w:tab/>
      </w:r>
      <w:r w:rsidR="00E36770">
        <w:rPr>
          <w:rFonts w:ascii="Arial" w:hAnsi="Arial" w:cs="Arial"/>
          <w:color w:val="auto"/>
          <w:sz w:val="22"/>
        </w:rPr>
        <w:tab/>
      </w:r>
      <w:r>
        <w:rPr>
          <w:rFonts w:ascii="Arial" w:hAnsi="Arial" w:cs="Arial"/>
          <w:color w:val="auto"/>
          <w:sz w:val="22"/>
        </w:rPr>
        <w:t>t</w:t>
      </w:r>
      <w:r w:rsidR="00E36770">
        <w:rPr>
          <w:rFonts w:ascii="Arial" w:hAnsi="Arial" w:cs="Arial"/>
          <w:color w:val="auto"/>
          <w:sz w:val="22"/>
        </w:rPr>
        <w:t xml:space="preserve">issue sections/slides to </w:t>
      </w:r>
      <w:r>
        <w:rPr>
          <w:rFonts w:ascii="Arial" w:hAnsi="Arial" w:cs="Arial"/>
          <w:color w:val="auto"/>
          <w:sz w:val="22"/>
        </w:rPr>
        <w:t>distilled water.</w:t>
      </w:r>
    </w:p>
    <w:p w:rsidR="00B42E34" w:rsidRDefault="00B42E34" w:rsidP="00B42E34">
      <w:pPr>
        <w:widowControl w:val="0"/>
        <w:autoSpaceDE w:val="0"/>
        <w:autoSpaceDN w:val="0"/>
        <w:adjustRightInd w:val="0"/>
        <w:spacing w:after="240"/>
        <w:ind w:left="720"/>
        <w:rPr>
          <w:rFonts w:ascii="Arial" w:hAnsi="Arial" w:cs="Arial"/>
          <w:color w:val="auto"/>
          <w:sz w:val="22"/>
        </w:rPr>
      </w:pPr>
      <w:r>
        <w:rPr>
          <w:rFonts w:ascii="Arial" w:hAnsi="Arial" w:cs="Arial"/>
          <w:b/>
          <w:color w:val="auto"/>
          <w:sz w:val="22"/>
        </w:rPr>
        <w:t xml:space="preserve">Primary Antibody: </w:t>
      </w:r>
      <w:r>
        <w:rPr>
          <w:rFonts w:ascii="Arial" w:hAnsi="Arial" w:cs="Arial"/>
          <w:color w:val="auto"/>
          <w:sz w:val="22"/>
        </w:rPr>
        <w:tab/>
      </w:r>
      <w:r>
        <w:rPr>
          <w:rFonts w:ascii="Arial" w:hAnsi="Arial" w:cs="Arial"/>
          <w:color w:val="auto"/>
          <w:sz w:val="22"/>
        </w:rPr>
        <w:tab/>
        <w:t xml:space="preserve">Cover the tissue sections with primary antibody and incubate for 30 </w:t>
      </w:r>
      <w:r>
        <w:rPr>
          <w:rFonts w:ascii="Arial" w:hAnsi="Arial" w:cs="Arial"/>
          <w:color w:val="auto"/>
          <w:sz w:val="22"/>
        </w:rPr>
        <w:br/>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 xml:space="preserve">min at room temperature when used PathnSitu PolyExcel Detection </w:t>
      </w:r>
      <w:r>
        <w:rPr>
          <w:rFonts w:ascii="Arial" w:hAnsi="Arial" w:cs="Arial"/>
          <w:color w:val="auto"/>
          <w:sz w:val="22"/>
        </w:rPr>
        <w:br/>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System.</w:t>
      </w:r>
    </w:p>
    <w:p w:rsidR="00B42E34" w:rsidRDefault="00B42E34" w:rsidP="00B42E34">
      <w:pPr>
        <w:widowControl w:val="0"/>
        <w:autoSpaceDE w:val="0"/>
        <w:autoSpaceDN w:val="0"/>
        <w:adjustRightInd w:val="0"/>
        <w:spacing w:after="240"/>
        <w:ind w:left="3600" w:hanging="2880"/>
        <w:rPr>
          <w:rFonts w:ascii="Arial" w:hAnsi="Arial" w:cs="Arial"/>
          <w:color w:val="auto"/>
          <w:sz w:val="22"/>
        </w:rPr>
      </w:pPr>
      <w:r>
        <w:rPr>
          <w:rFonts w:ascii="Arial" w:hAnsi="Arial" w:cs="Arial"/>
          <w:b/>
          <w:color w:val="auto"/>
          <w:sz w:val="22"/>
        </w:rPr>
        <w:t>Detection System:</w:t>
      </w:r>
      <w:r>
        <w:rPr>
          <w:rFonts w:ascii="Arial" w:hAnsi="Arial" w:cs="Arial"/>
          <w:color w:val="auto"/>
          <w:sz w:val="22"/>
        </w:rPr>
        <w:tab/>
        <w:t>Refer to PathnSitu PolyExcel detection system protocol or manufacturer’s detection kit staining protocol when used other vendor detection system.</w:t>
      </w:r>
    </w:p>
    <w:p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Cellular Localization:</w:t>
      </w:r>
      <w:r>
        <w:rPr>
          <w:rFonts w:ascii="Arial" w:hAnsi="Arial" w:cs="Arial"/>
          <w:color w:val="auto"/>
          <w:sz w:val="22"/>
        </w:rPr>
        <w:tab/>
      </w:r>
      <w:r w:rsidR="00E36770">
        <w:rPr>
          <w:rFonts w:ascii="Arial" w:hAnsi="Arial" w:cs="Arial"/>
          <w:color w:val="auto"/>
          <w:sz w:val="22"/>
        </w:rPr>
        <w:t>Nucleus.</w:t>
      </w:r>
    </w:p>
    <w:p w:rsidR="00B42E34" w:rsidRDefault="00B42E34" w:rsidP="00B42E34">
      <w:pPr>
        <w:widowControl w:val="0"/>
        <w:autoSpaceDE w:val="0"/>
        <w:autoSpaceDN w:val="0"/>
        <w:adjustRightInd w:val="0"/>
        <w:spacing w:after="240"/>
        <w:rPr>
          <w:rFonts w:ascii="Times" w:hAnsi="Times" w:cs="Times"/>
          <w:color w:val="auto"/>
          <w:sz w:val="22"/>
        </w:rPr>
      </w:pPr>
      <w:r>
        <w:rPr>
          <w:rFonts w:ascii="Arial" w:hAnsi="Arial" w:cs="Arial"/>
          <w:b/>
          <w:color w:val="auto"/>
          <w:sz w:val="22"/>
        </w:rPr>
        <w:t>Positive Control:</w:t>
      </w:r>
      <w:r>
        <w:rPr>
          <w:rFonts w:ascii="Arial" w:hAnsi="Arial" w:cs="Arial"/>
          <w:color w:val="auto"/>
          <w:sz w:val="22"/>
        </w:rPr>
        <w:tab/>
      </w:r>
      <w:r>
        <w:rPr>
          <w:rFonts w:ascii="Arial" w:hAnsi="Arial" w:cs="Arial"/>
          <w:color w:val="auto"/>
          <w:sz w:val="22"/>
        </w:rPr>
        <w:tab/>
      </w:r>
      <w:r w:rsidR="00E36770">
        <w:rPr>
          <w:rFonts w:ascii="Arial" w:hAnsi="Arial" w:cs="Arial"/>
          <w:color w:val="auto"/>
          <w:sz w:val="22"/>
        </w:rPr>
        <w:t>Thymoma, Thymus.</w:t>
      </w:r>
    </w:p>
    <w:p w:rsidR="00B42E34" w:rsidRDefault="00B42E34" w:rsidP="00B42E34">
      <w:pPr>
        <w:widowControl w:val="0"/>
        <w:autoSpaceDE w:val="0"/>
        <w:autoSpaceDN w:val="0"/>
        <w:adjustRightInd w:val="0"/>
        <w:spacing w:after="240"/>
        <w:ind w:left="2880" w:hanging="2880"/>
        <w:rPr>
          <w:rFonts w:ascii="Arial" w:hAnsi="Arial" w:cs="Arial"/>
          <w:color w:val="auto"/>
          <w:sz w:val="22"/>
        </w:rPr>
      </w:pPr>
      <w:r>
        <w:rPr>
          <w:rFonts w:ascii="Arial" w:hAnsi="Arial" w:cs="Arial"/>
          <w:b/>
          <w:color w:val="auto"/>
          <w:sz w:val="22"/>
        </w:rPr>
        <w:t>Troubleshooting:</w:t>
      </w:r>
      <w:r>
        <w:rPr>
          <w:rFonts w:ascii="Arial" w:hAnsi="Arial" w:cs="Arial"/>
          <w:color w:val="auto"/>
          <w:sz w:val="22"/>
        </w:rPr>
        <w:tab/>
        <w:t xml:space="preserve">Follow the antibody specific protocol recommendations according to data sheet provided. If unusual results occur, contact PathnSitu Technical Support at </w:t>
      </w:r>
      <w:r w:rsidR="00E36770">
        <w:rPr>
          <w:rFonts w:ascii="Arial" w:hAnsi="Arial" w:cs="Arial"/>
          <w:color w:val="auto"/>
          <w:sz w:val="22"/>
        </w:rPr>
        <w:t>040-2701 5544 or techsupport@pathnsitu.com.</w:t>
      </w:r>
    </w:p>
    <w:p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Limitations and Warranty:</w:t>
      </w:r>
      <w:r>
        <w:rPr>
          <w:rFonts w:ascii="Arial" w:hAnsi="Arial" w:cs="Arial"/>
          <w:color w:val="auto"/>
          <w:sz w:val="22"/>
        </w:rPr>
        <w:tab/>
        <w:t xml:space="preserve">There are no warranties, expressed or implied, which extend beyond this </w:t>
      </w:r>
      <w:r>
        <w:rPr>
          <w:rFonts w:ascii="Arial" w:hAnsi="Arial" w:cs="Arial"/>
          <w:color w:val="auto"/>
          <w:sz w:val="22"/>
        </w:rPr>
        <w:br/>
      </w:r>
      <w:r>
        <w:rPr>
          <w:rFonts w:ascii="Arial" w:hAnsi="Arial" w:cs="Arial"/>
          <w:color w:val="auto"/>
          <w:sz w:val="22"/>
        </w:rPr>
        <w:tab/>
        <w:t xml:space="preserve">description. PathnSitu is not liable for property damage, personal injury, or </w:t>
      </w:r>
      <w:r>
        <w:rPr>
          <w:rFonts w:ascii="Arial" w:hAnsi="Arial" w:cs="Arial"/>
          <w:color w:val="auto"/>
          <w:sz w:val="22"/>
        </w:rPr>
        <w:br/>
      </w:r>
      <w:r>
        <w:rPr>
          <w:rFonts w:ascii="Arial" w:hAnsi="Arial" w:cs="Arial"/>
          <w:color w:val="auto"/>
          <w:sz w:val="22"/>
        </w:rPr>
        <w:tab/>
      </w:r>
      <w:r>
        <w:rPr>
          <w:rFonts w:ascii="Arial" w:hAnsi="Arial" w:cs="Arial"/>
          <w:color w:val="auto"/>
          <w:sz w:val="22"/>
        </w:rPr>
        <w:tab/>
        <w:t>economic loss caused by this product.</w:t>
      </w:r>
    </w:p>
    <w:p w:rsidR="00E36770" w:rsidRPr="00E36770" w:rsidRDefault="00B42E34" w:rsidP="00E36770">
      <w:pPr>
        <w:widowControl w:val="0"/>
        <w:autoSpaceDE w:val="0"/>
        <w:autoSpaceDN w:val="0"/>
        <w:adjustRightInd w:val="0"/>
        <w:spacing w:after="240"/>
        <w:ind w:left="2880" w:hanging="2880"/>
        <w:rPr>
          <w:rFonts w:ascii="Arial" w:hAnsi="Arial" w:cs="Arial"/>
          <w:color w:val="auto"/>
          <w:sz w:val="22"/>
        </w:rPr>
      </w:pPr>
      <w:r>
        <w:rPr>
          <w:rFonts w:ascii="Arial" w:hAnsi="Arial" w:cs="Arial"/>
          <w:b/>
          <w:color w:val="auto"/>
          <w:sz w:val="22"/>
        </w:rPr>
        <w:t xml:space="preserve">Bibliography: </w:t>
      </w:r>
      <w:r w:rsidR="00E36770">
        <w:rPr>
          <w:rFonts w:ascii="Arial" w:hAnsi="Arial" w:cs="Arial"/>
          <w:color w:val="auto"/>
          <w:sz w:val="22"/>
        </w:rPr>
        <w:tab/>
        <w:t>1. Maglott D</w:t>
      </w:r>
      <w:r w:rsidR="00E36770">
        <w:rPr>
          <w:rFonts w:ascii="Arial" w:hAnsi="Arial" w:cs="Arial"/>
          <w:i/>
          <w:iCs/>
          <w:color w:val="auto"/>
          <w:sz w:val="22"/>
        </w:rPr>
        <w:t>, et al.</w:t>
      </w:r>
      <w:r w:rsidR="00E36770">
        <w:rPr>
          <w:rFonts w:ascii="Arial" w:hAnsi="Arial" w:cs="Arial"/>
          <w:color w:val="auto"/>
          <w:sz w:val="22"/>
        </w:rPr>
        <w:t xml:space="preserve">: </w:t>
      </w:r>
      <w:r w:rsidR="00E36770">
        <w:rPr>
          <w:rFonts w:ascii="Arial" w:hAnsi="Arial" w:cs="Arial"/>
          <w:i/>
          <w:iCs/>
          <w:color w:val="auto"/>
          <w:sz w:val="22"/>
        </w:rPr>
        <w:t xml:space="preserve">Nucleic Acids Res </w:t>
      </w:r>
      <w:r w:rsidR="00E36770">
        <w:rPr>
          <w:rFonts w:ascii="Arial" w:hAnsi="Arial" w:cs="Arial"/>
          <w:color w:val="auto"/>
          <w:sz w:val="22"/>
        </w:rPr>
        <w:t>2005, 33:D54-58 </w:t>
      </w:r>
      <w:r w:rsidR="00E36770">
        <w:rPr>
          <w:rFonts w:ascii="Arial" w:hAnsi="Arial" w:cs="Arial"/>
          <w:color w:val="auto"/>
          <w:sz w:val="22"/>
        </w:rPr>
        <w:br/>
        <w:t>2. Yang-Feng TL</w:t>
      </w:r>
      <w:r w:rsidR="00E36770">
        <w:rPr>
          <w:rFonts w:ascii="Arial" w:hAnsi="Arial" w:cs="Arial"/>
          <w:i/>
          <w:iCs/>
          <w:color w:val="auto"/>
          <w:sz w:val="22"/>
        </w:rPr>
        <w:t>, et al.</w:t>
      </w:r>
      <w:r w:rsidR="00E36770">
        <w:rPr>
          <w:rFonts w:ascii="Arial" w:hAnsi="Arial" w:cs="Arial"/>
          <w:color w:val="auto"/>
          <w:sz w:val="22"/>
        </w:rPr>
        <w:t xml:space="preserve">: </w:t>
      </w:r>
      <w:r w:rsidR="00E36770">
        <w:rPr>
          <w:rFonts w:ascii="Arial" w:hAnsi="Arial" w:cs="Arial"/>
          <w:i/>
          <w:iCs/>
          <w:color w:val="auto"/>
          <w:sz w:val="22"/>
        </w:rPr>
        <w:t xml:space="preserve">Cytogenet Cell Genet </w:t>
      </w:r>
      <w:r w:rsidR="00E36770">
        <w:rPr>
          <w:rFonts w:ascii="Arial" w:hAnsi="Arial" w:cs="Arial"/>
          <w:color w:val="auto"/>
          <w:sz w:val="22"/>
        </w:rPr>
        <w:t xml:space="preserve">1986, 43:121-126 </w:t>
      </w:r>
      <w:r w:rsidR="00E36770">
        <w:rPr>
          <w:rFonts w:ascii="Arial" w:hAnsi="Arial" w:cs="Arial"/>
          <w:color w:val="auto"/>
          <w:sz w:val="22"/>
        </w:rPr>
        <w:br/>
        <w:t>3. Onciu M</w:t>
      </w:r>
      <w:r w:rsidR="00E36770">
        <w:rPr>
          <w:rFonts w:ascii="Arial" w:hAnsi="Arial" w:cs="Arial"/>
          <w:i/>
          <w:iCs/>
          <w:color w:val="auto"/>
          <w:sz w:val="22"/>
        </w:rPr>
        <w:t>, et al.</w:t>
      </w:r>
      <w:r w:rsidR="00E36770">
        <w:rPr>
          <w:rFonts w:ascii="Arial" w:hAnsi="Arial" w:cs="Arial"/>
          <w:color w:val="auto"/>
          <w:sz w:val="22"/>
        </w:rPr>
        <w:t xml:space="preserve">: </w:t>
      </w:r>
      <w:r w:rsidR="00E36770">
        <w:rPr>
          <w:rFonts w:ascii="Arial" w:hAnsi="Arial" w:cs="Arial"/>
          <w:i/>
          <w:iCs/>
          <w:color w:val="auto"/>
          <w:sz w:val="22"/>
        </w:rPr>
        <w:t xml:space="preserve">Am J Clin Pathol </w:t>
      </w:r>
      <w:r w:rsidR="00E36770">
        <w:rPr>
          <w:rFonts w:ascii="Arial" w:hAnsi="Arial" w:cs="Arial"/>
          <w:color w:val="auto"/>
          <w:sz w:val="22"/>
        </w:rPr>
        <w:t>2002, 118:248-254 </w:t>
      </w:r>
      <w:r w:rsidR="00E36770">
        <w:rPr>
          <w:rFonts w:ascii="Arial" w:hAnsi="Arial" w:cs="Arial"/>
          <w:color w:val="auto"/>
          <w:sz w:val="22"/>
        </w:rPr>
        <w:br/>
        <w:t>4. Strauchen JA</w:t>
      </w:r>
      <w:r w:rsidR="00E36770">
        <w:rPr>
          <w:rFonts w:ascii="Arial" w:hAnsi="Arial" w:cs="Arial"/>
          <w:i/>
          <w:iCs/>
          <w:color w:val="auto"/>
          <w:sz w:val="22"/>
        </w:rPr>
        <w:t>, et al.</w:t>
      </w:r>
      <w:r w:rsidR="00E36770">
        <w:rPr>
          <w:rFonts w:ascii="Arial" w:hAnsi="Arial" w:cs="Arial"/>
          <w:color w:val="auto"/>
          <w:sz w:val="22"/>
        </w:rPr>
        <w:t xml:space="preserve">: </w:t>
      </w:r>
      <w:r w:rsidR="00E36770">
        <w:rPr>
          <w:rFonts w:ascii="Arial" w:hAnsi="Arial" w:cs="Arial"/>
          <w:i/>
          <w:iCs/>
          <w:color w:val="auto"/>
          <w:sz w:val="22"/>
        </w:rPr>
        <w:t xml:space="preserve">Am J Clin Pathol </w:t>
      </w:r>
      <w:r w:rsidR="00E36770">
        <w:rPr>
          <w:rFonts w:ascii="Arial" w:hAnsi="Arial" w:cs="Arial"/>
          <w:color w:val="auto"/>
          <w:sz w:val="22"/>
        </w:rPr>
        <w:t>2001, 116:12-16 </w:t>
      </w:r>
      <w:r w:rsidR="00E36770">
        <w:rPr>
          <w:rFonts w:ascii="Arial" w:hAnsi="Arial" w:cs="Arial"/>
          <w:color w:val="auto"/>
          <w:sz w:val="22"/>
        </w:rPr>
        <w:br/>
        <w:t>5. Meru N</w:t>
      </w:r>
      <w:r w:rsidR="00E36770">
        <w:rPr>
          <w:rFonts w:ascii="Arial" w:hAnsi="Arial" w:cs="Arial"/>
          <w:i/>
          <w:iCs/>
          <w:color w:val="auto"/>
          <w:sz w:val="22"/>
        </w:rPr>
        <w:t>, et al.</w:t>
      </w:r>
      <w:r w:rsidR="00E36770">
        <w:rPr>
          <w:rFonts w:ascii="Arial" w:hAnsi="Arial" w:cs="Arial"/>
          <w:color w:val="auto"/>
          <w:sz w:val="22"/>
        </w:rPr>
        <w:t xml:space="preserve">: </w:t>
      </w:r>
      <w:r w:rsidR="00E36770">
        <w:rPr>
          <w:rFonts w:ascii="Arial" w:hAnsi="Arial" w:cs="Arial"/>
          <w:i/>
          <w:iCs/>
          <w:color w:val="auto"/>
          <w:sz w:val="22"/>
        </w:rPr>
        <w:t xml:space="preserve">Blood </w:t>
      </w:r>
      <w:r w:rsidR="00E36770">
        <w:rPr>
          <w:rFonts w:ascii="Arial" w:hAnsi="Arial" w:cs="Arial"/>
          <w:color w:val="auto"/>
          <w:sz w:val="22"/>
        </w:rPr>
        <w:t>2002, 99:531-537 </w:t>
      </w:r>
      <w:r w:rsidR="00E36770">
        <w:rPr>
          <w:rFonts w:ascii="Arial" w:hAnsi="Arial" w:cs="Arial"/>
          <w:color w:val="auto"/>
          <w:sz w:val="22"/>
        </w:rPr>
        <w:br/>
        <w:t>6. Orazi A</w:t>
      </w:r>
      <w:r w:rsidR="00E36770">
        <w:rPr>
          <w:rFonts w:ascii="Arial" w:hAnsi="Arial" w:cs="Arial"/>
          <w:i/>
          <w:iCs/>
          <w:color w:val="auto"/>
          <w:sz w:val="22"/>
        </w:rPr>
        <w:t>, et al.</w:t>
      </w:r>
      <w:r w:rsidR="00E36770">
        <w:rPr>
          <w:rFonts w:ascii="Arial" w:hAnsi="Arial" w:cs="Arial"/>
          <w:color w:val="auto"/>
          <w:sz w:val="22"/>
        </w:rPr>
        <w:t xml:space="preserve">: </w:t>
      </w:r>
      <w:r w:rsidR="00E36770">
        <w:rPr>
          <w:rFonts w:ascii="Arial" w:hAnsi="Arial" w:cs="Arial"/>
          <w:i/>
          <w:iCs/>
          <w:color w:val="auto"/>
          <w:sz w:val="22"/>
        </w:rPr>
        <w:t xml:space="preserve">Mod Pathol </w:t>
      </w:r>
      <w:r w:rsidR="00E36770">
        <w:rPr>
          <w:rFonts w:ascii="Arial" w:hAnsi="Arial" w:cs="Arial"/>
          <w:color w:val="auto"/>
          <w:sz w:val="22"/>
        </w:rPr>
        <w:t>1994, 7:582-586 </w:t>
      </w:r>
      <w:r w:rsidR="00E36770">
        <w:rPr>
          <w:rFonts w:ascii="Arial" w:hAnsi="Arial" w:cs="Arial"/>
          <w:color w:val="auto"/>
          <w:sz w:val="22"/>
        </w:rPr>
        <w:br/>
        <w:t>7. Orazi A</w:t>
      </w:r>
      <w:r w:rsidR="00E36770">
        <w:rPr>
          <w:rFonts w:ascii="Arial" w:hAnsi="Arial" w:cs="Arial"/>
          <w:i/>
          <w:iCs/>
          <w:color w:val="auto"/>
          <w:sz w:val="22"/>
        </w:rPr>
        <w:t>, et al.</w:t>
      </w:r>
      <w:r w:rsidR="00E36770">
        <w:rPr>
          <w:rFonts w:ascii="Arial" w:hAnsi="Arial" w:cs="Arial"/>
          <w:color w:val="auto"/>
          <w:sz w:val="22"/>
        </w:rPr>
        <w:t xml:space="preserve">: </w:t>
      </w:r>
      <w:r w:rsidR="00E36770">
        <w:rPr>
          <w:rFonts w:ascii="Arial" w:hAnsi="Arial" w:cs="Arial"/>
          <w:i/>
          <w:iCs/>
          <w:color w:val="auto"/>
          <w:sz w:val="22"/>
        </w:rPr>
        <w:t xml:space="preserve">Am J Clin Pathol </w:t>
      </w:r>
      <w:r w:rsidR="00E36770">
        <w:rPr>
          <w:rFonts w:ascii="Arial" w:hAnsi="Arial" w:cs="Arial"/>
          <w:color w:val="auto"/>
          <w:sz w:val="22"/>
        </w:rPr>
        <w:t>1994, 102:640-645 </w:t>
      </w:r>
      <w:r w:rsidR="00E36770">
        <w:rPr>
          <w:rFonts w:ascii="Arial" w:hAnsi="Arial" w:cs="Arial"/>
          <w:color w:val="auto"/>
          <w:sz w:val="22"/>
        </w:rPr>
        <w:br/>
        <w:t>8. Bearman RM</w:t>
      </w:r>
      <w:r w:rsidR="00E36770">
        <w:rPr>
          <w:rFonts w:ascii="Arial" w:hAnsi="Arial" w:cs="Arial"/>
          <w:i/>
          <w:iCs/>
          <w:color w:val="auto"/>
          <w:sz w:val="22"/>
        </w:rPr>
        <w:t>, et al.</w:t>
      </w:r>
      <w:r w:rsidR="00E36770">
        <w:rPr>
          <w:rFonts w:ascii="Arial" w:hAnsi="Arial" w:cs="Arial"/>
          <w:color w:val="auto"/>
          <w:sz w:val="22"/>
        </w:rPr>
        <w:t xml:space="preserve">: </w:t>
      </w:r>
      <w:r w:rsidR="00E36770">
        <w:rPr>
          <w:rFonts w:ascii="Arial" w:hAnsi="Arial" w:cs="Arial"/>
          <w:i/>
          <w:iCs/>
          <w:color w:val="auto"/>
          <w:sz w:val="22"/>
        </w:rPr>
        <w:t xml:space="preserve">Am J Clin Pathol </w:t>
      </w:r>
      <w:r w:rsidR="00E36770">
        <w:rPr>
          <w:rFonts w:ascii="Arial" w:hAnsi="Arial" w:cs="Arial"/>
          <w:color w:val="auto"/>
          <w:sz w:val="22"/>
        </w:rPr>
        <w:t>1981, 75:794-802</w:t>
      </w:r>
    </w:p>
    <w:p w:rsidR="00B42E34" w:rsidRDefault="00B42E34" w:rsidP="00E36770">
      <w:pPr>
        <w:autoSpaceDE w:val="0"/>
        <w:autoSpaceDN w:val="0"/>
        <w:adjustRightInd w:val="0"/>
        <w:rPr>
          <w:rFonts w:ascii="Times" w:hAnsi="Times" w:cs="Times"/>
          <w:color w:val="auto"/>
          <w:sz w:val="22"/>
        </w:rPr>
      </w:pPr>
    </w:p>
    <w:p w:rsidR="00B42E34" w:rsidRPr="007C5C91" w:rsidRDefault="00E36770" w:rsidP="00B42E34">
      <w:pPr>
        <w:rPr>
          <w:rFonts w:ascii="Arial" w:hAnsi="Arial" w:cs="Arial"/>
          <w:b/>
          <w:sz w:val="22"/>
        </w:rPr>
      </w:pPr>
      <w:r>
        <w:rPr>
          <w:rFonts w:ascii="Arial" w:hAnsi="Arial" w:cs="Arial"/>
          <w:b/>
          <w:color w:val="auto"/>
          <w:sz w:val="22"/>
        </w:rPr>
        <w:t>TdT, EP266</w:t>
      </w:r>
      <w:r w:rsidR="00B42E34" w:rsidRPr="007C5C91">
        <w:rPr>
          <w:rFonts w:ascii="Arial" w:hAnsi="Arial" w:cs="Arial"/>
          <w:b/>
          <w:sz w:val="22"/>
        </w:rPr>
        <w:t xml:space="preserve"> antibody has been created by Epitomics Inc., using Epitomics’ proprietary rabbit monoclonal antibody technology covered under Patent No.’s 5,675,063 and 7,402,409.</w:t>
      </w:r>
    </w:p>
    <w:p w:rsidR="00B42E34" w:rsidRPr="007C5C91" w:rsidRDefault="00B42E34" w:rsidP="00B42E34">
      <w:pPr>
        <w:pStyle w:val="DocumentHeading"/>
        <w:tabs>
          <w:tab w:val="left" w:pos="0"/>
        </w:tabs>
        <w:jc w:val="left"/>
        <w:rPr>
          <w:rFonts w:ascii="Arial" w:hAnsi="Arial" w:cs="Arial"/>
          <w:b/>
          <w:color w:val="auto"/>
          <w:sz w:val="22"/>
          <w:szCs w:val="22"/>
        </w:rPr>
      </w:pPr>
    </w:p>
    <w:p w:rsidR="00B42E34" w:rsidRDefault="00B42E34" w:rsidP="00B42E34">
      <w:pPr>
        <w:pStyle w:val="DocumentHeading"/>
        <w:tabs>
          <w:tab w:val="left" w:pos="0"/>
        </w:tabs>
        <w:ind w:left="5760" w:hanging="5760"/>
        <w:jc w:val="left"/>
        <w:rPr>
          <w:rFonts w:ascii="Arial" w:hAnsi="Arial" w:cs="Arial"/>
          <w:color w:val="auto"/>
          <w:sz w:val="22"/>
          <w:szCs w:val="22"/>
        </w:rPr>
      </w:pPr>
      <w:r>
        <w:rPr>
          <w:rFonts w:ascii="Arial" w:hAnsi="Arial" w:cs="Arial"/>
          <w:color w:val="auto"/>
          <w:sz w:val="22"/>
          <w:szCs w:val="22"/>
        </w:rPr>
        <w:br/>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rsidR="00B42E34" w:rsidRDefault="00B42E34" w:rsidP="00B42E34">
      <w:pPr>
        <w:pStyle w:val="DocumentHeading"/>
        <w:jc w:val="left"/>
        <w:rPr>
          <w:rFonts w:ascii="Arial" w:hAnsi="Arial" w:cs="Arial"/>
          <w:color w:val="auto"/>
          <w:sz w:val="22"/>
          <w:szCs w:val="22"/>
        </w:rPr>
      </w:pPr>
    </w:p>
    <w:p w:rsidR="005B0910" w:rsidRPr="00605FEC" w:rsidRDefault="005B0910" w:rsidP="00605FEC">
      <w:pPr>
        <w:pStyle w:val="BodyText"/>
        <w:rPr>
          <w:rFonts w:ascii="Arial" w:hAnsi="Arial" w:cs="Arial"/>
          <w:color w:val="auto"/>
          <w:sz w:val="22"/>
          <w:szCs w:val="22"/>
        </w:rPr>
      </w:pPr>
    </w:p>
    <w:sectPr w:rsidR="005B0910" w:rsidRPr="00605FEC" w:rsidSect="0026184D">
      <w:headerReference w:type="even" r:id="rId8"/>
      <w:headerReference w:type="default" r:id="rId9"/>
      <w:footerReference w:type="even" r:id="rId10"/>
      <w:footerReference w:type="default" r:id="rId11"/>
      <w:headerReference w:type="first" r:id="rId12"/>
      <w:footerReference w:type="first" r:id="rId13"/>
      <w:pgSz w:w="12240" w:h="15840"/>
      <w:pgMar w:top="720" w:right="720" w:bottom="1170" w:left="720" w:header="34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3C9" w:rsidRDefault="000D63C9">
      <w:r>
        <w:separator/>
      </w:r>
    </w:p>
  </w:endnote>
  <w:endnote w:type="continuationSeparator" w:id="1">
    <w:p w:rsidR="000D63C9" w:rsidRDefault="000D63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小塚ゴシック Pr6N M">
    <w:charset w:val="4E"/>
    <w:family w:val="auto"/>
    <w:pitch w:val="variable"/>
    <w:sig w:usb0="000002D7" w:usb1="2AC71C11" w:usb2="00000012" w:usb3="00000000" w:csb0="0002009F" w:csb1="00000000"/>
  </w:font>
  <w:font w:name="Papyrus">
    <w:panose1 w:val="03070502060502030205"/>
    <w:charset w:val="00"/>
    <w:family w:val="auto"/>
    <w:pitch w:val="variable"/>
    <w:sig w:usb0="80000063" w:usb1="00000040" w:usb2="00000000" w:usb3="00000000" w:csb0="0000006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D7" w:rsidRPr="00605919" w:rsidRDefault="00217FB5" w:rsidP="00217FB5">
    <w:pPr>
      <w:pStyle w:val="Footer"/>
      <w:pBdr>
        <w:top w:val="thinThickSmallGap" w:sz="24" w:space="1" w:color="622423"/>
      </w:pBdr>
      <w:jc w:val="center"/>
      <w:rPr>
        <w:rFonts w:ascii="Cambria" w:hAnsi="Cambria"/>
        <w:lang w:val="en-IN"/>
      </w:rPr>
    </w:pPr>
    <w:r>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Pr>
        <w:rFonts w:ascii="Arial" w:hAnsi="Arial" w:cs="Arial"/>
        <w:b/>
        <w:color w:val="auto"/>
        <w:sz w:val="16"/>
        <w:lang w:val="en-IN"/>
      </w:rPr>
      <w:t>Corporate Office:</w:t>
    </w:r>
    <w:r>
      <w:rPr>
        <w:rFonts w:ascii="Arial" w:hAnsi="Arial" w:cs="Arial"/>
        <w:color w:val="auto"/>
        <w:sz w:val="16"/>
      </w:rPr>
      <w:t>CDC Towers, 3rd Floor, B-Block, Plot 10/8, Nacharam IDA, Road #5, Nacharam, Hyderabad-76, India.</w:t>
    </w:r>
    <w:r>
      <w:rPr>
        <w:rFonts w:ascii="Arial" w:hAnsi="Arial" w:cs="Arial"/>
        <w:color w:val="auto"/>
        <w:sz w:val="16"/>
        <w:lang w:val="en-IN"/>
      </w:rPr>
      <w:br/>
    </w:r>
    <w:r>
      <w:rPr>
        <w:rFonts w:ascii="Arial" w:hAnsi="Arial" w:cs="Arial"/>
        <w:color w:val="auto"/>
        <w:sz w:val="16"/>
      </w:rPr>
      <w:t xml:space="preserve">Phone: 040-27015544/33,Fax:040-2701 5544 </w:t>
    </w:r>
    <w:r>
      <w:rPr>
        <w:rFonts w:ascii="Arial" w:hAnsi="Arial" w:cs="Arial"/>
        <w:color w:val="auto"/>
        <w:sz w:val="16"/>
        <w:lang w:val="en-IN"/>
      </w:rPr>
      <w:t xml:space="preserve">, </w:t>
    </w:r>
    <w:r>
      <w:rPr>
        <w:rFonts w:ascii="Arial" w:hAnsi="Arial" w:cs="Arial"/>
        <w:color w:val="auto"/>
        <w:sz w:val="16"/>
        <w:lang w:val="en-IN"/>
      </w:rPr>
      <w:br/>
    </w:r>
    <w:r>
      <w:rPr>
        <w:rFonts w:ascii="Arial" w:hAnsi="Arial" w:cs="Arial"/>
        <w:b/>
        <w:color w:val="auto"/>
        <w:sz w:val="16"/>
      </w:rPr>
      <w:t>E-Mail:</w:t>
    </w:r>
    <w:hyperlink r:id="rId1" w:history="1">
      <w:r>
        <w:rPr>
          <w:rStyle w:val="Hyperlink"/>
          <w:rFonts w:ascii="Arial" w:hAnsi="Arial" w:cs="Arial"/>
          <w:color w:val="auto"/>
          <w:sz w:val="16"/>
        </w:rPr>
        <w:t>customerservice@pathnsitu.com</w:t>
      </w:r>
    </w:hyperlink>
    <w:r>
      <w:rPr>
        <w:rFonts w:ascii="Arial" w:hAnsi="Arial" w:cs="Arial"/>
        <w:b/>
        <w:color w:val="auto"/>
        <w:sz w:val="16"/>
      </w:rPr>
      <w:t>Web:</w:t>
    </w:r>
    <w:r>
      <w:rPr>
        <w:rFonts w:ascii="Arial" w:hAnsi="Arial" w:cs="Arial"/>
        <w:color w:val="auto"/>
        <w:sz w:val="16"/>
      </w:rPr>
      <w:t xml:space="preserve">  www.pathnsitu.com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D7" w:rsidRPr="0026184D" w:rsidRDefault="00217FB5" w:rsidP="00217FB5">
    <w:pPr>
      <w:pStyle w:val="Footer"/>
      <w:pBdr>
        <w:top w:val="thinThickSmallGap" w:sz="24" w:space="1" w:color="622423"/>
      </w:pBdr>
      <w:jc w:val="center"/>
      <w:rPr>
        <w:rFonts w:ascii="Cambria" w:hAnsi="Cambria"/>
        <w:lang w:val="en-IN"/>
      </w:rPr>
    </w:pPr>
    <w:r>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Pr>
        <w:rFonts w:ascii="Arial" w:hAnsi="Arial" w:cs="Arial"/>
        <w:b/>
        <w:color w:val="auto"/>
        <w:sz w:val="16"/>
        <w:lang w:val="en-IN"/>
      </w:rPr>
      <w:t>Corporate Office:</w:t>
    </w:r>
    <w:r>
      <w:rPr>
        <w:rFonts w:ascii="Arial" w:hAnsi="Arial" w:cs="Arial"/>
        <w:color w:val="auto"/>
        <w:sz w:val="16"/>
      </w:rPr>
      <w:t>CDC Towers, 3rd Floor, B-Block, Plot 10/8, Nacharam IDA, Road #5, Nacharam, Hyderabad-76, India.</w:t>
    </w:r>
    <w:r>
      <w:rPr>
        <w:rFonts w:ascii="Arial" w:hAnsi="Arial" w:cs="Arial"/>
        <w:color w:val="auto"/>
        <w:sz w:val="16"/>
        <w:lang w:val="en-IN"/>
      </w:rPr>
      <w:br/>
    </w:r>
    <w:r>
      <w:rPr>
        <w:rFonts w:ascii="Arial" w:hAnsi="Arial" w:cs="Arial"/>
        <w:color w:val="auto"/>
        <w:sz w:val="16"/>
      </w:rPr>
      <w:t xml:space="preserve">Phone: 040-27015544/33,Fax:040-2701 5544 </w:t>
    </w:r>
    <w:r>
      <w:rPr>
        <w:rFonts w:ascii="Arial" w:hAnsi="Arial" w:cs="Arial"/>
        <w:color w:val="auto"/>
        <w:sz w:val="16"/>
        <w:lang w:val="en-IN"/>
      </w:rPr>
      <w:t xml:space="preserve">, </w:t>
    </w:r>
    <w:r>
      <w:rPr>
        <w:rFonts w:ascii="Arial" w:hAnsi="Arial" w:cs="Arial"/>
        <w:color w:val="auto"/>
        <w:sz w:val="16"/>
        <w:lang w:val="en-IN"/>
      </w:rPr>
      <w:br/>
    </w:r>
    <w:r>
      <w:rPr>
        <w:rFonts w:ascii="Arial" w:hAnsi="Arial" w:cs="Arial"/>
        <w:b/>
        <w:color w:val="auto"/>
        <w:sz w:val="16"/>
      </w:rPr>
      <w:t>E-Mail:</w:t>
    </w:r>
    <w:hyperlink r:id="rId1" w:history="1">
      <w:r>
        <w:rPr>
          <w:rStyle w:val="Hyperlink"/>
          <w:rFonts w:ascii="Arial" w:hAnsi="Arial" w:cs="Arial"/>
          <w:color w:val="auto"/>
          <w:sz w:val="16"/>
        </w:rPr>
        <w:t>customerservice@pathnsitu.com</w:t>
      </w:r>
    </w:hyperlink>
    <w:r>
      <w:rPr>
        <w:rFonts w:ascii="Arial" w:hAnsi="Arial" w:cs="Arial"/>
        <w:b/>
        <w:color w:val="auto"/>
        <w:sz w:val="16"/>
      </w:rPr>
      <w:t>Web:</w:t>
    </w:r>
    <w:r>
      <w:rPr>
        <w:rFonts w:ascii="Arial" w:hAnsi="Arial" w:cs="Arial"/>
        <w:color w:val="auto"/>
        <w:sz w:val="16"/>
      </w:rPr>
      <w:t xml:space="preserve">  www.pathnsitu.com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D7" w:rsidRDefault="00030CD7" w:rsidP="00505963">
    <w:pPr>
      <w:pStyle w:val="Footer"/>
      <w:tabs>
        <w:tab w:val="clear" w:pos="4680"/>
        <w:tab w:val="clear" w:pos="9360"/>
        <w:tab w:val="center" w:pos="5400"/>
      </w:tabs>
      <w:jc w:val="left"/>
    </w:pPr>
    <w:r>
      <w:t>Rev: A</w:t>
    </w:r>
    <w:r>
      <w:tab/>
      <w:t>Release Date:</w:t>
    </w:r>
    <w:r>
      <w:tab/>
      <w:t xml:space="preserve"> IVD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3C9" w:rsidRDefault="000D63C9">
      <w:r>
        <w:separator/>
      </w:r>
    </w:p>
  </w:footnote>
  <w:footnote w:type="continuationSeparator" w:id="1">
    <w:p w:rsidR="000D63C9" w:rsidRDefault="000D63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4D" w:rsidRPr="0026184D" w:rsidRDefault="0026184D" w:rsidP="0026184D">
    <w:pPr>
      <w:pStyle w:val="Header"/>
      <w:jc w:val="center"/>
      <w:rPr>
        <w:lang w:val="en-I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top w:w="72" w:type="dxa"/>
        <w:left w:w="72" w:type="dxa"/>
        <w:bottom w:w="72" w:type="dxa"/>
        <w:right w:w="72" w:type="dxa"/>
      </w:tblCellMar>
      <w:tblLook w:val="04A0"/>
    </w:tblPr>
    <w:tblGrid>
      <w:gridCol w:w="10842"/>
    </w:tblGrid>
    <w:tr w:rsidR="00030CD7" w:rsidRPr="00505963" w:rsidTr="008A4EC6">
      <w:trPr>
        <w:trHeight w:val="1908"/>
      </w:trPr>
      <w:tc>
        <w:tcPr>
          <w:tcW w:w="10151" w:type="dxa"/>
          <w:shd w:val="clear" w:color="auto" w:fill="7C8F97"/>
        </w:tcPr>
        <w:p w:rsidR="00030CD7" w:rsidRPr="00505963" w:rsidRDefault="00030CD7" w:rsidP="00EE18CA">
          <w:pPr>
            <w:pStyle w:val="NoSpaceBetween"/>
          </w:pPr>
        </w:p>
        <w:tbl>
          <w:tblPr>
            <w:tblW w:w="9997"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tblPr>
          <w:tblGrid>
            <w:gridCol w:w="10688"/>
          </w:tblGrid>
          <w:tr w:rsidR="00030CD7" w:rsidRPr="00505963" w:rsidTr="008A4EC6">
            <w:trPr>
              <w:trHeight w:val="1646"/>
            </w:trPr>
            <w:tc>
              <w:tcPr>
                <w:tcW w:w="9997" w:type="dxa"/>
                <w:shd w:val="clear" w:color="auto" w:fill="FFFFFF"/>
              </w:tcPr>
              <w:p w:rsidR="00030CD7" w:rsidRPr="00505963" w:rsidRDefault="00030CD7" w:rsidP="00EE18CA">
                <w:pPr>
                  <w:pStyle w:val="NoSpaceBetween"/>
                </w:pPr>
              </w:p>
              <w:tbl>
                <w:tblPr>
                  <w:tblW w:w="10524" w:type="dxa"/>
                  <w:jc w:val="center"/>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tblPr>
                <w:tblGrid>
                  <w:gridCol w:w="6245"/>
                  <w:gridCol w:w="4279"/>
                </w:tblGrid>
                <w:tr w:rsidR="00030CD7" w:rsidRPr="00505963" w:rsidTr="008A4EC6">
                  <w:trPr>
                    <w:trHeight w:val="731"/>
                    <w:jc w:val="center"/>
                  </w:trPr>
                  <w:tc>
                    <w:tcPr>
                      <w:tcW w:w="2967" w:type="pct"/>
                      <w:shd w:val="clear" w:color="auto" w:fill="FFFFFF"/>
                    </w:tcPr>
                    <w:p w:rsidR="00030CD7" w:rsidRPr="00505963" w:rsidRDefault="00A02B0D" w:rsidP="003C2886">
                      <w:pPr>
                        <w:pStyle w:val="Header-Left"/>
                        <w:tabs>
                          <w:tab w:val="right" w:pos="6225"/>
                        </w:tabs>
                        <w:ind w:left="0"/>
                        <w:rPr>
                          <w:rFonts w:ascii="Verdana" w:eastAsia="小塚ゴシック Pr6N M" w:hAnsi="Verdana" w:cs="Papyrus"/>
                          <w:b/>
                          <w:i/>
                          <w:color w:val="0000FF"/>
                          <w:sz w:val="72"/>
                          <w:szCs w:val="72"/>
                        </w:rPr>
                      </w:pPr>
                      <w:r>
                        <w:rPr>
                          <w:noProof/>
                          <w:szCs w:val="24"/>
                          <w:lang w:val="en-IN" w:eastAsia="en-IN"/>
                        </w:rPr>
                        <w:drawing>
                          <wp:inline distT="0" distB="0" distL="0" distR="0">
                            <wp:extent cx="2451100" cy="749300"/>
                            <wp:effectExtent l="0" t="0" r="12700" b="12700"/>
                            <wp:docPr id="1" name="Picture 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51100" cy="749300"/>
                                    </a:xfrm>
                                    <a:prstGeom prst="rect">
                                      <a:avLst/>
                                    </a:prstGeom>
                                    <a:noFill/>
                                    <a:ln>
                                      <a:noFill/>
                                    </a:ln>
                                  </pic:spPr>
                                </pic:pic>
                              </a:graphicData>
                            </a:graphic>
                          </wp:inline>
                        </w:drawing>
                      </w:r>
                      <w:r w:rsidR="003C2886">
                        <w:rPr>
                          <w:szCs w:val="24"/>
                        </w:rPr>
                        <w:tab/>
                      </w:r>
                    </w:p>
                  </w:tc>
                  <w:tc>
                    <w:tcPr>
                      <w:tcW w:w="2033" w:type="pct"/>
                      <w:shd w:val="clear" w:color="auto" w:fill="FFFFFF"/>
                    </w:tcPr>
                    <w:p w:rsidR="00030CD7" w:rsidRPr="00505963" w:rsidRDefault="00030CD7" w:rsidP="003F44C0">
                      <w:pPr>
                        <w:pStyle w:val="Header-Right"/>
                      </w:pPr>
                      <w:r w:rsidRPr="00505963">
                        <w:br/>
                        <w:t>Rev: A</w:t>
                      </w:r>
                    </w:p>
                    <w:p w:rsidR="00030CD7" w:rsidRPr="00505963" w:rsidRDefault="00605FEC" w:rsidP="003F44C0">
                      <w:pPr>
                        <w:pStyle w:val="Header-Right"/>
                      </w:pPr>
                      <w:r>
                        <w:t>Release Date: 03</w:t>
                      </w:r>
                      <w:r w:rsidR="00030CD7" w:rsidRPr="00505963">
                        <w:t>/</w:t>
                      </w:r>
                      <w:r>
                        <w:t>13</w:t>
                      </w:r>
                      <w:r w:rsidR="00FC0CC7">
                        <w:t>/2014</w:t>
                      </w:r>
                      <w:r w:rsidR="00030CD7" w:rsidRPr="00505963">
                        <w:tab/>
                      </w:r>
                    </w:p>
                    <w:p w:rsidR="00030CD7" w:rsidRPr="00505963" w:rsidRDefault="00030CD7" w:rsidP="003F44C0">
                      <w:pPr>
                        <w:pStyle w:val="Header-Right"/>
                      </w:pPr>
                      <w:r w:rsidRPr="00505963">
                        <w:t>IVD</w:t>
                      </w:r>
                    </w:p>
                  </w:tc>
                </w:tr>
              </w:tbl>
              <w:p w:rsidR="00030CD7" w:rsidRPr="00505963" w:rsidRDefault="00030CD7" w:rsidP="00EE18CA">
                <w:pPr>
                  <w:pStyle w:val="NoSpaceBetween"/>
                </w:pPr>
              </w:p>
            </w:tc>
          </w:tr>
        </w:tbl>
        <w:p w:rsidR="00030CD7" w:rsidRPr="00505963" w:rsidRDefault="00030CD7" w:rsidP="00EE18CA">
          <w:pPr>
            <w:pStyle w:val="NoSpaceBetween"/>
          </w:pPr>
        </w:p>
      </w:tc>
    </w:tr>
  </w:tbl>
  <w:p w:rsidR="00030CD7" w:rsidRDefault="00030C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top w:w="72" w:type="dxa"/>
        <w:left w:w="72" w:type="dxa"/>
        <w:bottom w:w="72" w:type="dxa"/>
        <w:right w:w="72" w:type="dxa"/>
      </w:tblCellMar>
      <w:tblLook w:val="04A0"/>
    </w:tblPr>
    <w:tblGrid>
      <w:gridCol w:w="10944"/>
    </w:tblGrid>
    <w:tr w:rsidR="00030CD7" w:rsidRPr="00505963">
      <w:tc>
        <w:tcPr>
          <w:tcW w:w="11016" w:type="dxa"/>
          <w:shd w:val="clear" w:color="auto" w:fill="auto"/>
        </w:tcPr>
        <w:p w:rsidR="00030CD7" w:rsidRPr="00505963" w:rsidRDefault="00030CD7">
          <w:pPr>
            <w:pStyle w:val="NoSpaceBetween"/>
          </w:pPr>
        </w:p>
        <w:tbl>
          <w:tblPr>
            <w:tblW w:w="0" w:type="auto"/>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tblPr>
          <w:tblGrid>
            <w:gridCol w:w="10771"/>
          </w:tblGrid>
          <w:tr w:rsidR="00030CD7" w:rsidRPr="00505963">
            <w:trPr>
              <w:trHeight w:val="1637"/>
            </w:trPr>
            <w:tc>
              <w:tcPr>
                <w:tcW w:w="10771" w:type="dxa"/>
                <w:shd w:val="clear" w:color="auto" w:fill="auto"/>
              </w:tcPr>
              <w:p w:rsidR="00030CD7" w:rsidRPr="00505963" w:rsidRDefault="00030CD7">
                <w:pPr>
                  <w:pStyle w:val="NoSpaceBetween"/>
                </w:pPr>
              </w:p>
              <w:tbl>
                <w:tblPr>
                  <w:tblW w:w="5000" w:type="pct"/>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tblPr>
                <w:tblGrid>
                  <w:gridCol w:w="6294"/>
                  <w:gridCol w:w="4313"/>
                </w:tblGrid>
                <w:tr w:rsidR="00030CD7" w:rsidRPr="00505963">
                  <w:tc>
                    <w:tcPr>
                      <w:tcW w:w="2967" w:type="pct"/>
                      <w:shd w:val="clear" w:color="auto" w:fill="auto"/>
                    </w:tcPr>
                    <w:p w:rsidR="00030CD7" w:rsidRPr="00505963" w:rsidRDefault="00030CD7" w:rsidP="00505963">
                      <w:pPr>
                        <w:pStyle w:val="Header-Left"/>
                        <w:ind w:left="0"/>
                      </w:pPr>
                      <w:r w:rsidRPr="00505963">
                        <w:rPr>
                          <w:color w:val="0000FF"/>
                          <w:sz w:val="72"/>
                          <w:szCs w:val="72"/>
                        </w:rPr>
                        <w:t>PathnSitu</w:t>
                      </w:r>
                    </w:p>
                  </w:tc>
                  <w:tc>
                    <w:tcPr>
                      <w:tcW w:w="2033" w:type="pct"/>
                      <w:shd w:val="clear" w:color="auto" w:fill="auto"/>
                    </w:tcPr>
                    <w:p w:rsidR="00030CD7" w:rsidRPr="00505963" w:rsidRDefault="00030CD7" w:rsidP="00DC3313">
                      <w:pPr>
                        <w:pStyle w:val="Header-Right"/>
                      </w:pPr>
                      <w:r w:rsidRPr="00505963">
                        <w:t>3-14-154 Shailajapuri colony</w:t>
                      </w:r>
                      <w:r w:rsidRPr="00505963">
                        <w:br/>
                        <w:t xml:space="preserve">Mansoorabad, Hyderabad, Andhrapradesh, </w:t>
                      </w:r>
                    </w:p>
                    <w:p w:rsidR="00030CD7" w:rsidRPr="00505963" w:rsidRDefault="00030CD7" w:rsidP="004602E8">
                      <w:pPr>
                        <w:pStyle w:val="Header-Right"/>
                      </w:pPr>
                      <w:r w:rsidRPr="00505963">
                        <w:t>India-500068</w:t>
                      </w:r>
                      <w:r w:rsidRPr="00505963">
                        <w:br/>
                        <w:t>Phone: XXX-XXX-XXXX Fax: [Your Fax]</w:t>
                      </w:r>
                      <w:r w:rsidRPr="00505963">
                        <w:br/>
                        <w:t>E-Mail: customerservice@pathnsitu.com</w:t>
                      </w:r>
                      <w:r w:rsidRPr="00505963">
                        <w:br/>
                        <w:t>Web: www.pathnsitu.com</w:t>
                      </w:r>
                    </w:p>
                  </w:tc>
                </w:tr>
              </w:tbl>
              <w:p w:rsidR="00030CD7" w:rsidRPr="00505963" w:rsidRDefault="00030CD7">
                <w:pPr>
                  <w:pStyle w:val="NoSpaceBetween"/>
                </w:pPr>
              </w:p>
            </w:tc>
          </w:tr>
        </w:tbl>
        <w:p w:rsidR="00030CD7" w:rsidRPr="00505963" w:rsidRDefault="00030CD7">
          <w:pPr>
            <w:pStyle w:val="NoSpaceBetween"/>
          </w:pPr>
        </w:p>
      </w:tc>
    </w:tr>
  </w:tbl>
  <w:p w:rsidR="00030CD7" w:rsidRDefault="00030C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F60E1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F0C5D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D0D058F8"/>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FBC43A8"/>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6685F0E"/>
    <w:lvl w:ilvl="0">
      <w:start w:val="1"/>
      <w:numFmt w:val="decimal"/>
      <w:pStyle w:val="ListNumber2"/>
      <w:lvlText w:val="%1."/>
      <w:lvlJc w:val="left"/>
      <w:pPr>
        <w:tabs>
          <w:tab w:val="num" w:pos="720"/>
        </w:tabs>
        <w:ind w:left="720" w:hanging="360"/>
      </w:pPr>
    </w:lvl>
  </w:abstractNum>
  <w:abstractNum w:abstractNumId="5">
    <w:nsid w:val="FFFFFF80"/>
    <w:multiLevelType w:val="singleLevel"/>
    <w:tmpl w:val="C87845B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BAC0ECE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3402B394"/>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AAE81DD6"/>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5E7052A0"/>
    <w:lvl w:ilvl="0">
      <w:start w:val="1"/>
      <w:numFmt w:val="decimal"/>
      <w:pStyle w:val="ListNumber"/>
      <w:lvlText w:val="%1."/>
      <w:lvlJc w:val="left"/>
      <w:pPr>
        <w:tabs>
          <w:tab w:val="num" w:pos="360"/>
        </w:tabs>
        <w:ind w:left="360" w:hanging="360"/>
      </w:pPr>
    </w:lvl>
  </w:abstractNum>
  <w:abstractNum w:abstractNumId="10">
    <w:nsid w:val="FFFFFF89"/>
    <w:multiLevelType w:val="singleLevel"/>
    <w:tmpl w:val="5106C938"/>
    <w:lvl w:ilvl="0">
      <w:start w:val="1"/>
      <w:numFmt w:val="bullet"/>
      <w:pStyle w:val="List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5iFrd7Bp70aZjK01nu9TbyCzwJE=" w:salt="reCQpEt6oSvqZHMDixc44A=="/>
  <w:defaultTabStop w:val="720"/>
  <w:evenAndOddHeaders/>
  <w:drawingGridHorizontalSpacing w:val="100"/>
  <w:displayHorizontalDrawingGridEvery w:val="2"/>
  <w:characterSpacingControl w:val="doNotCompress"/>
  <w:hdrShapeDefaults>
    <o:shapedefaults v:ext="edit" spidmax="11266"/>
  </w:hdrShapeDefaults>
  <w:footnotePr>
    <w:footnote w:id="0"/>
    <w:footnote w:id="1"/>
  </w:footnotePr>
  <w:endnotePr>
    <w:endnote w:id="0"/>
    <w:endnote w:id="1"/>
  </w:endnotePr>
  <w:compat>
    <w:useFELayout/>
  </w:compat>
  <w:docVars>
    <w:docVar w:name="ShowDynamicGuides" w:val="1"/>
    <w:docVar w:name="ShowMarginGuides" w:val="0"/>
    <w:docVar w:name="ShowOutlines" w:val="0"/>
    <w:docVar w:name="ShowStaticGuides" w:val="0"/>
  </w:docVars>
  <w:rsids>
    <w:rsidRoot w:val="00DC3313"/>
    <w:rsid w:val="00000A96"/>
    <w:rsid w:val="00005EB2"/>
    <w:rsid w:val="000222D3"/>
    <w:rsid w:val="00030783"/>
    <w:rsid w:val="00030CD7"/>
    <w:rsid w:val="00070718"/>
    <w:rsid w:val="00095220"/>
    <w:rsid w:val="000A7745"/>
    <w:rsid w:val="000B3238"/>
    <w:rsid w:val="000D0B72"/>
    <w:rsid w:val="000D2E24"/>
    <w:rsid w:val="000D63C9"/>
    <w:rsid w:val="000D7978"/>
    <w:rsid w:val="00112045"/>
    <w:rsid w:val="001615C7"/>
    <w:rsid w:val="001839B9"/>
    <w:rsid w:val="001A13AA"/>
    <w:rsid w:val="001A359D"/>
    <w:rsid w:val="001B757A"/>
    <w:rsid w:val="001E1413"/>
    <w:rsid w:val="001F548B"/>
    <w:rsid w:val="0021525D"/>
    <w:rsid w:val="00217FB5"/>
    <w:rsid w:val="002359D6"/>
    <w:rsid w:val="0024632E"/>
    <w:rsid w:val="00252766"/>
    <w:rsid w:val="0026184D"/>
    <w:rsid w:val="00267D98"/>
    <w:rsid w:val="002E670E"/>
    <w:rsid w:val="00314935"/>
    <w:rsid w:val="00365BAF"/>
    <w:rsid w:val="00372270"/>
    <w:rsid w:val="00373F53"/>
    <w:rsid w:val="003910FE"/>
    <w:rsid w:val="00394248"/>
    <w:rsid w:val="003C2886"/>
    <w:rsid w:val="003E3A35"/>
    <w:rsid w:val="003F44C0"/>
    <w:rsid w:val="0042074E"/>
    <w:rsid w:val="00442298"/>
    <w:rsid w:val="004602E8"/>
    <w:rsid w:val="00460C98"/>
    <w:rsid w:val="0046292F"/>
    <w:rsid w:val="004806E1"/>
    <w:rsid w:val="00505963"/>
    <w:rsid w:val="005B0910"/>
    <w:rsid w:val="005C21D2"/>
    <w:rsid w:val="00605919"/>
    <w:rsid w:val="00605FEC"/>
    <w:rsid w:val="00657B3F"/>
    <w:rsid w:val="00665E79"/>
    <w:rsid w:val="00672AF0"/>
    <w:rsid w:val="00675841"/>
    <w:rsid w:val="006D3F2D"/>
    <w:rsid w:val="006E118C"/>
    <w:rsid w:val="0070792D"/>
    <w:rsid w:val="00722FD8"/>
    <w:rsid w:val="00737DAD"/>
    <w:rsid w:val="007941D4"/>
    <w:rsid w:val="007A08BB"/>
    <w:rsid w:val="007C5C91"/>
    <w:rsid w:val="00830F17"/>
    <w:rsid w:val="008623D8"/>
    <w:rsid w:val="00895DB7"/>
    <w:rsid w:val="008A4EC6"/>
    <w:rsid w:val="008B46B0"/>
    <w:rsid w:val="008D520C"/>
    <w:rsid w:val="008E3D2E"/>
    <w:rsid w:val="00923C1E"/>
    <w:rsid w:val="00951C5C"/>
    <w:rsid w:val="0095778C"/>
    <w:rsid w:val="009852B9"/>
    <w:rsid w:val="00985AFF"/>
    <w:rsid w:val="00993F57"/>
    <w:rsid w:val="009B657F"/>
    <w:rsid w:val="009C0598"/>
    <w:rsid w:val="009C3663"/>
    <w:rsid w:val="00A02B0D"/>
    <w:rsid w:val="00A516DF"/>
    <w:rsid w:val="00A657C6"/>
    <w:rsid w:val="00A71059"/>
    <w:rsid w:val="00AC5664"/>
    <w:rsid w:val="00AD7AD1"/>
    <w:rsid w:val="00AE3F0A"/>
    <w:rsid w:val="00B03FE7"/>
    <w:rsid w:val="00B42E34"/>
    <w:rsid w:val="00B73F9C"/>
    <w:rsid w:val="00BF7B9E"/>
    <w:rsid w:val="00C00E91"/>
    <w:rsid w:val="00C048DD"/>
    <w:rsid w:val="00C73B6A"/>
    <w:rsid w:val="00C83920"/>
    <w:rsid w:val="00C86B67"/>
    <w:rsid w:val="00C94B20"/>
    <w:rsid w:val="00CA5913"/>
    <w:rsid w:val="00D02276"/>
    <w:rsid w:val="00D105D0"/>
    <w:rsid w:val="00DC3313"/>
    <w:rsid w:val="00E07398"/>
    <w:rsid w:val="00E36770"/>
    <w:rsid w:val="00E85B5B"/>
    <w:rsid w:val="00EC04AC"/>
    <w:rsid w:val="00EE18CA"/>
    <w:rsid w:val="00F40BC6"/>
    <w:rsid w:val="00F476C6"/>
    <w:rsid w:val="00FA60A2"/>
    <w:rsid w:val="00FC0CC7"/>
  </w:rsids>
  <m:mathPr>
    <m:mathFont m:val="Cambria Math"/>
    <m:brkBin m:val="before"/>
    <m:brkBinSub m:val="--"/>
    <m:smallFrac/>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rPr>
  </w:style>
  <w:style w:type="paragraph" w:styleId="Heading3">
    <w:name w:val="heading 3"/>
    <w:basedOn w:val="Normal"/>
    <w:next w:val="Normal"/>
    <w:link w:val="Heading3Char"/>
    <w:qFormat/>
    <w:rsid w:val="005B0910"/>
    <w:pPr>
      <w:keepNext/>
      <w:keepLines/>
      <w:spacing w:before="200"/>
      <w:outlineLvl w:val="2"/>
    </w:pPr>
    <w:rPr>
      <w:b/>
      <w:bCs/>
      <w:color w:val="7C8F97"/>
      <w:szCs w:val="20"/>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rPr>
  </w:style>
  <w:style w:type="paragraph" w:styleId="Heading5">
    <w:name w:val="heading 5"/>
    <w:basedOn w:val="Normal"/>
    <w:next w:val="Normal"/>
    <w:link w:val="Heading5Char"/>
    <w:qFormat/>
    <w:rsid w:val="005B0910"/>
    <w:pPr>
      <w:keepNext/>
      <w:keepLines/>
      <w:spacing w:before="200"/>
      <w:outlineLvl w:val="4"/>
    </w:pPr>
    <w:rPr>
      <w:color w:val="3C474C"/>
      <w:szCs w:val="20"/>
    </w:rPr>
  </w:style>
  <w:style w:type="paragraph" w:styleId="Heading6">
    <w:name w:val="heading 6"/>
    <w:basedOn w:val="Normal"/>
    <w:next w:val="Normal"/>
    <w:link w:val="Heading6Char"/>
    <w:qFormat/>
    <w:rsid w:val="005B0910"/>
    <w:pPr>
      <w:keepNext/>
      <w:keepLines/>
      <w:spacing w:before="200"/>
      <w:outlineLvl w:val="5"/>
    </w:pPr>
    <w:rPr>
      <w:i/>
      <w:iCs/>
      <w:color w:val="3C474C"/>
      <w:szCs w:val="20"/>
    </w:rPr>
  </w:style>
  <w:style w:type="paragraph" w:styleId="Heading7">
    <w:name w:val="heading 7"/>
    <w:basedOn w:val="Normal"/>
    <w:next w:val="Normal"/>
    <w:link w:val="Heading7Char"/>
    <w:qFormat/>
    <w:rsid w:val="005B0910"/>
    <w:pPr>
      <w:keepNext/>
      <w:keepLines/>
      <w:spacing w:before="200"/>
      <w:outlineLvl w:val="6"/>
    </w:pPr>
    <w:rPr>
      <w:i/>
      <w:iCs/>
      <w:szCs w:val="20"/>
    </w:rPr>
  </w:style>
  <w:style w:type="paragraph" w:styleId="Heading8">
    <w:name w:val="heading 8"/>
    <w:basedOn w:val="Normal"/>
    <w:next w:val="Normal"/>
    <w:link w:val="Heading8Char"/>
    <w:qFormat/>
    <w:rsid w:val="005B0910"/>
    <w:pPr>
      <w:keepNext/>
      <w:keepLines/>
      <w:spacing w:before="200"/>
      <w:outlineLvl w:val="7"/>
    </w:pPr>
    <w:rPr>
      <w:szCs w:val="20"/>
    </w:rPr>
  </w:style>
  <w:style w:type="paragraph" w:styleId="Heading9">
    <w:name w:val="heading 9"/>
    <w:basedOn w:val="Normal"/>
    <w:next w:val="Normal"/>
    <w:link w:val="Heading9Char"/>
    <w:qFormat/>
    <w:rsid w:val="005B0910"/>
    <w:pPr>
      <w:keepNext/>
      <w:keepLines/>
      <w:spacing w:before="200"/>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rPr>
  </w:style>
  <w:style w:type="paragraph" w:styleId="BodyText3">
    <w:name w:val="Body Text 3"/>
    <w:basedOn w:val="Normal"/>
    <w:link w:val="BodyText3Char"/>
    <w:semiHidden/>
    <w:unhideWhenUsed/>
    <w:rsid w:val="005B0910"/>
    <w:pPr>
      <w:spacing w:after="120"/>
    </w:pPr>
    <w:rPr>
      <w:sz w:val="16"/>
      <w:szCs w:val="16"/>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semiHidden/>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lang w:val="x-none" w:eastAsia="x-none"/>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lang w:val="x-none" w:eastAsia="x-none"/>
    </w:rPr>
  </w:style>
  <w:style w:type="paragraph" w:styleId="Heading3">
    <w:name w:val="heading 3"/>
    <w:basedOn w:val="Normal"/>
    <w:next w:val="Normal"/>
    <w:link w:val="Heading3Char"/>
    <w:qFormat/>
    <w:rsid w:val="005B0910"/>
    <w:pPr>
      <w:keepNext/>
      <w:keepLines/>
      <w:spacing w:before="200"/>
      <w:outlineLvl w:val="2"/>
    </w:pPr>
    <w:rPr>
      <w:b/>
      <w:bCs/>
      <w:color w:val="7C8F97"/>
      <w:szCs w:val="20"/>
      <w:lang w:val="x-none" w:eastAsia="x-none"/>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lang w:val="x-none" w:eastAsia="x-none"/>
    </w:rPr>
  </w:style>
  <w:style w:type="paragraph" w:styleId="Heading5">
    <w:name w:val="heading 5"/>
    <w:basedOn w:val="Normal"/>
    <w:next w:val="Normal"/>
    <w:link w:val="Heading5Char"/>
    <w:qFormat/>
    <w:rsid w:val="005B0910"/>
    <w:pPr>
      <w:keepNext/>
      <w:keepLines/>
      <w:spacing w:before="200"/>
      <w:outlineLvl w:val="4"/>
    </w:pPr>
    <w:rPr>
      <w:color w:val="3C474C"/>
      <w:szCs w:val="20"/>
      <w:lang w:val="x-none" w:eastAsia="x-none"/>
    </w:rPr>
  </w:style>
  <w:style w:type="paragraph" w:styleId="Heading6">
    <w:name w:val="heading 6"/>
    <w:basedOn w:val="Normal"/>
    <w:next w:val="Normal"/>
    <w:link w:val="Heading6Char"/>
    <w:qFormat/>
    <w:rsid w:val="005B0910"/>
    <w:pPr>
      <w:keepNext/>
      <w:keepLines/>
      <w:spacing w:before="200"/>
      <w:outlineLvl w:val="5"/>
    </w:pPr>
    <w:rPr>
      <w:i/>
      <w:iCs/>
      <w:color w:val="3C474C"/>
      <w:szCs w:val="20"/>
      <w:lang w:val="x-none" w:eastAsia="x-none"/>
    </w:rPr>
  </w:style>
  <w:style w:type="paragraph" w:styleId="Heading7">
    <w:name w:val="heading 7"/>
    <w:basedOn w:val="Normal"/>
    <w:next w:val="Normal"/>
    <w:link w:val="Heading7Char"/>
    <w:qFormat/>
    <w:rsid w:val="005B0910"/>
    <w:pPr>
      <w:keepNext/>
      <w:keepLines/>
      <w:spacing w:before="200"/>
      <w:outlineLvl w:val="6"/>
    </w:pPr>
    <w:rPr>
      <w:i/>
      <w:iCs/>
      <w:szCs w:val="20"/>
      <w:lang w:val="x-none" w:eastAsia="x-none"/>
    </w:rPr>
  </w:style>
  <w:style w:type="paragraph" w:styleId="Heading8">
    <w:name w:val="heading 8"/>
    <w:basedOn w:val="Normal"/>
    <w:next w:val="Normal"/>
    <w:link w:val="Heading8Char"/>
    <w:qFormat/>
    <w:rsid w:val="005B0910"/>
    <w:pPr>
      <w:keepNext/>
      <w:keepLines/>
      <w:spacing w:before="200"/>
      <w:outlineLvl w:val="7"/>
    </w:pPr>
    <w:rPr>
      <w:szCs w:val="20"/>
      <w:lang w:val="x-none" w:eastAsia="x-none"/>
    </w:rPr>
  </w:style>
  <w:style w:type="paragraph" w:styleId="Heading9">
    <w:name w:val="heading 9"/>
    <w:basedOn w:val="Normal"/>
    <w:next w:val="Normal"/>
    <w:link w:val="Heading9Char"/>
    <w:qFormat/>
    <w:rsid w:val="005B0910"/>
    <w:pPr>
      <w:keepNext/>
      <w:keepLines/>
      <w:spacing w:before="200"/>
      <w:outlineLvl w:val="8"/>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lang w:val="x-none" w:eastAsia="x-none"/>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lang w:val="x-none" w:eastAsia="x-none"/>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lang w:val="x-none" w:eastAsia="x-none"/>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lang w:val="x-none" w:eastAsia="x-none"/>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lang w:val="x-none" w:eastAsia="x-none"/>
    </w:rPr>
  </w:style>
  <w:style w:type="paragraph" w:styleId="BodyText3">
    <w:name w:val="Body Text 3"/>
    <w:basedOn w:val="Normal"/>
    <w:link w:val="BodyText3Char"/>
    <w:semiHidden/>
    <w:unhideWhenUsed/>
    <w:rsid w:val="005B0910"/>
    <w:pPr>
      <w:spacing w:after="120"/>
    </w:pPr>
    <w:rPr>
      <w:sz w:val="16"/>
      <w:szCs w:val="16"/>
      <w:lang w:val="x-none" w:eastAsia="x-none"/>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lang w:val="x-none" w:eastAsia="x-none"/>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lang w:val="x-none" w:eastAsia="x-none"/>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lang w:val="x-none" w:eastAsia="x-none"/>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lang w:val="x-none" w:eastAsia="x-none"/>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lang w:val="x-none" w:eastAsia="x-none"/>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lang w:val="x-none" w:eastAsia="x-none"/>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lang w:val="x-none" w:eastAsia="x-none"/>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lang w:val="x-none" w:eastAsia="x-none"/>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lang w:val="x-none" w:eastAsia="x-none"/>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lang w:val="x-none" w:eastAsia="x-none"/>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lang w:val="x-none" w:eastAsia="x-none"/>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lang w:val="x-none" w:eastAsia="x-none"/>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val="x-none" w:eastAsia="x-none"/>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semiHidden/>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lang w:val="x-none" w:eastAsia="x-none"/>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lang w:val="x-none" w:eastAsia="x-none"/>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lang w:val="x-none" w:eastAsia="x-none"/>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lang w:val="x-none" w:eastAsia="x-none"/>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lang w:val="x-none" w:eastAsia="x-none"/>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lang w:val="x-none" w:eastAsia="x-none"/>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lang w:val="x-none" w:eastAsia="x-none"/>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s>
</file>

<file path=word/webSettings.xml><?xml version="1.0" encoding="utf-8"?>
<w:webSettings xmlns:r="http://schemas.openxmlformats.org/officeDocument/2006/relationships" xmlns:w="http://schemas.openxmlformats.org/wordprocessingml/2006/main">
  <w:divs>
    <w:div w:id="614293167">
      <w:bodyDiv w:val="1"/>
      <w:marLeft w:val="0"/>
      <w:marRight w:val="0"/>
      <w:marTop w:val="0"/>
      <w:marBottom w:val="0"/>
      <w:divBdr>
        <w:top w:val="none" w:sz="0" w:space="0" w:color="auto"/>
        <w:left w:val="none" w:sz="0" w:space="0" w:color="auto"/>
        <w:bottom w:val="none" w:sz="0" w:space="0" w:color="auto"/>
        <w:right w:val="none" w:sz="0" w:space="0" w:color="auto"/>
      </w:divBdr>
    </w:div>
    <w:div w:id="1222323312">
      <w:bodyDiv w:val="1"/>
      <w:marLeft w:val="0"/>
      <w:marRight w:val="0"/>
      <w:marTop w:val="0"/>
      <w:marBottom w:val="0"/>
      <w:divBdr>
        <w:top w:val="none" w:sz="0" w:space="0" w:color="auto"/>
        <w:left w:val="none" w:sz="0" w:space="0" w:color="auto"/>
        <w:bottom w:val="none" w:sz="0" w:space="0" w:color="auto"/>
        <w:right w:val="none" w:sz="0" w:space="0" w:color="auto"/>
      </w:divBdr>
    </w:div>
    <w:div w:id="1361122998">
      <w:bodyDiv w:val="1"/>
      <w:marLeft w:val="0"/>
      <w:marRight w:val="0"/>
      <w:marTop w:val="0"/>
      <w:marBottom w:val="0"/>
      <w:divBdr>
        <w:top w:val="none" w:sz="0" w:space="0" w:color="auto"/>
        <w:left w:val="none" w:sz="0" w:space="0" w:color="auto"/>
        <w:bottom w:val="none" w:sz="0" w:space="0" w:color="auto"/>
        <w:right w:val="none" w:sz="0" w:space="0" w:color="auto"/>
      </w:divBdr>
    </w:div>
    <w:div w:id="1616059157">
      <w:bodyDiv w:val="1"/>
      <w:marLeft w:val="0"/>
      <w:marRight w:val="0"/>
      <w:marTop w:val="0"/>
      <w:marBottom w:val="0"/>
      <w:divBdr>
        <w:top w:val="none" w:sz="0" w:space="0" w:color="auto"/>
        <w:left w:val="none" w:sz="0" w:space="0" w:color="auto"/>
        <w:bottom w:val="none" w:sz="0" w:space="0" w:color="auto"/>
        <w:right w:val="none" w:sz="0" w:space="0" w:color="auto"/>
      </w:divBdr>
    </w:div>
    <w:div w:id="1755200616">
      <w:bodyDiv w:val="1"/>
      <w:marLeft w:val="0"/>
      <w:marRight w:val="0"/>
      <w:marTop w:val="0"/>
      <w:marBottom w:val="0"/>
      <w:divBdr>
        <w:top w:val="none" w:sz="0" w:space="0" w:color="auto"/>
        <w:left w:val="none" w:sz="0" w:space="0" w:color="auto"/>
        <w:bottom w:val="none" w:sz="0" w:space="0" w:color="auto"/>
        <w:right w:val="none" w:sz="0" w:space="0" w:color="auto"/>
      </w:divBdr>
    </w:div>
    <w:div w:id="1784108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C42BF-97C1-4DB0-8A70-8A4E631BA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603</Words>
  <Characters>3443</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Clone</vt:lpstr>
    </vt:vector>
  </TitlesOfParts>
  <Company>Hewlett-Packard Company</Company>
  <LinksUpToDate>false</LinksUpToDate>
  <CharactersWithSpaces>4038</CharactersWithSpaces>
  <SharedDoc>false</SharedDoc>
  <HyperlinkBase/>
  <HLinks>
    <vt:vector size="12" baseType="variant">
      <vt:variant>
        <vt:i4>852011</vt:i4>
      </vt:variant>
      <vt:variant>
        <vt:i4>3</vt:i4>
      </vt:variant>
      <vt:variant>
        <vt:i4>0</vt:i4>
      </vt:variant>
      <vt:variant>
        <vt:i4>5</vt:i4>
      </vt:variant>
      <vt:variant>
        <vt:lpwstr>mailto:customerservice@pathnsitu.com</vt:lpwstr>
      </vt:variant>
      <vt:variant>
        <vt:lpwstr/>
      </vt:variant>
      <vt:variant>
        <vt:i4>852011</vt:i4>
      </vt:variant>
      <vt:variant>
        <vt:i4>0</vt:i4>
      </vt:variant>
      <vt:variant>
        <vt:i4>0</vt:i4>
      </vt:variant>
      <vt:variant>
        <vt:i4>5</vt:i4>
      </vt:variant>
      <vt:variant>
        <vt:lpwstr>mailto:customerservice@pathnsitu.com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Clone</dc:title>
  <dc:subject/>
  <dc:creator>Kamal peddinti</dc:creator>
  <cp:keywords/>
  <cp:lastModifiedBy>Shipping1</cp:lastModifiedBy>
  <cp:revision>8</cp:revision>
  <cp:lastPrinted>2015-10-13T10:42:00Z</cp:lastPrinted>
  <dcterms:created xsi:type="dcterms:W3CDTF">2014-04-15T12:23:00Z</dcterms:created>
  <dcterms:modified xsi:type="dcterms:W3CDTF">2015-10-13T10:42:00Z</dcterms:modified>
</cp:coreProperties>
</file>